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5FA2" w:rsidRPr="00DB5FA2" w:rsidRDefault="00DB5FA2" w:rsidP="00DB5FA2">
      <w:pPr>
        <w:spacing w:after="0"/>
        <w:ind w:firstLine="709"/>
        <w:jc w:val="both"/>
        <w:rPr>
          <w:rFonts w:ascii="Times New Roman" w:hAnsi="Times New Roman" w:cs="Times New Roman"/>
          <w:b/>
          <w:bCs/>
          <w:sz w:val="24"/>
          <w:szCs w:val="24"/>
        </w:rPr>
      </w:pPr>
    </w:p>
    <w:p w:rsidR="00DB5FA2" w:rsidRPr="00DB5FA2" w:rsidRDefault="00DB5FA2" w:rsidP="00DB5FA2">
      <w:pPr>
        <w:spacing w:after="0"/>
        <w:ind w:firstLine="709"/>
        <w:jc w:val="both"/>
        <w:rPr>
          <w:rFonts w:ascii="Times New Roman" w:hAnsi="Times New Roman" w:cs="Times New Roman"/>
          <w:b/>
          <w:bCs/>
          <w:sz w:val="24"/>
          <w:szCs w:val="24"/>
        </w:rPr>
      </w:pPr>
    </w:p>
    <w:p w:rsidR="00DB5FA2" w:rsidRPr="00DB5FA2" w:rsidRDefault="00DB5FA2" w:rsidP="00DB5FA2">
      <w:pPr>
        <w:spacing w:after="0"/>
        <w:ind w:firstLine="709"/>
        <w:jc w:val="both"/>
        <w:rPr>
          <w:rFonts w:ascii="Times New Roman" w:hAnsi="Times New Roman" w:cs="Times New Roman"/>
          <w:b/>
          <w:bCs/>
          <w:sz w:val="24"/>
          <w:szCs w:val="24"/>
        </w:rPr>
      </w:pPr>
    </w:p>
    <w:p w:rsidR="00DB5FA2" w:rsidRPr="00DB5FA2" w:rsidRDefault="00DB5FA2" w:rsidP="00DB5FA2">
      <w:pPr>
        <w:spacing w:after="0"/>
        <w:ind w:firstLine="709"/>
        <w:jc w:val="both"/>
        <w:rPr>
          <w:rFonts w:ascii="Times New Roman" w:hAnsi="Times New Roman" w:cs="Times New Roman"/>
          <w:b/>
          <w:bCs/>
          <w:sz w:val="24"/>
          <w:szCs w:val="24"/>
        </w:rPr>
      </w:pPr>
    </w:p>
    <w:p w:rsidR="00DB5FA2" w:rsidRPr="00DB5FA2" w:rsidRDefault="00DB5FA2" w:rsidP="00DB5FA2">
      <w:pPr>
        <w:spacing w:after="0"/>
        <w:ind w:firstLine="709"/>
        <w:jc w:val="both"/>
        <w:rPr>
          <w:rFonts w:ascii="Times New Roman" w:hAnsi="Times New Roman" w:cs="Times New Roman"/>
          <w:b/>
          <w:bCs/>
          <w:sz w:val="24"/>
          <w:szCs w:val="24"/>
        </w:rPr>
      </w:pPr>
    </w:p>
    <w:p w:rsidR="00DB5FA2" w:rsidRPr="00DB5FA2" w:rsidRDefault="00DB5FA2" w:rsidP="00DB5FA2">
      <w:pPr>
        <w:spacing w:after="0"/>
        <w:ind w:firstLine="709"/>
        <w:jc w:val="both"/>
        <w:rPr>
          <w:rFonts w:ascii="Times New Roman" w:hAnsi="Times New Roman" w:cs="Times New Roman"/>
          <w:b/>
          <w:bCs/>
          <w:sz w:val="24"/>
          <w:szCs w:val="24"/>
        </w:rPr>
      </w:pPr>
    </w:p>
    <w:p w:rsidR="00DB5FA2" w:rsidRPr="00DB5FA2" w:rsidRDefault="00DB5FA2" w:rsidP="00DB5FA2">
      <w:pPr>
        <w:spacing w:after="0"/>
        <w:ind w:firstLine="709"/>
        <w:jc w:val="both"/>
        <w:rPr>
          <w:rFonts w:ascii="Times New Roman" w:hAnsi="Times New Roman" w:cs="Times New Roman"/>
          <w:b/>
          <w:bCs/>
          <w:sz w:val="24"/>
          <w:szCs w:val="24"/>
        </w:rPr>
      </w:pPr>
    </w:p>
    <w:p w:rsidR="00DB5FA2" w:rsidRPr="00DB5FA2" w:rsidRDefault="00DB5FA2" w:rsidP="00DB5FA2">
      <w:pPr>
        <w:spacing w:after="0"/>
        <w:ind w:firstLine="709"/>
        <w:jc w:val="center"/>
        <w:rPr>
          <w:rFonts w:ascii="Times New Roman" w:hAnsi="Times New Roman" w:cs="Times New Roman"/>
          <w:b/>
          <w:bCs/>
          <w:sz w:val="52"/>
          <w:szCs w:val="24"/>
        </w:rPr>
      </w:pPr>
      <w:r w:rsidRPr="00DB5FA2">
        <w:rPr>
          <w:rFonts w:ascii="Times New Roman" w:hAnsi="Times New Roman" w:cs="Times New Roman"/>
          <w:b/>
          <w:bCs/>
          <w:sz w:val="52"/>
          <w:szCs w:val="24"/>
        </w:rPr>
        <w:t>Наредба № 19</w:t>
      </w:r>
    </w:p>
    <w:p w:rsidR="00DB5FA2" w:rsidRPr="00DB5FA2" w:rsidRDefault="00DB5FA2" w:rsidP="00DB5FA2">
      <w:pPr>
        <w:spacing w:after="0"/>
        <w:ind w:firstLine="709"/>
        <w:jc w:val="center"/>
        <w:rPr>
          <w:rFonts w:ascii="Times New Roman" w:hAnsi="Times New Roman" w:cs="Times New Roman"/>
          <w:b/>
          <w:bCs/>
          <w:sz w:val="52"/>
          <w:szCs w:val="24"/>
        </w:rPr>
      </w:pPr>
      <w:r w:rsidRPr="00DB5FA2">
        <w:rPr>
          <w:rFonts w:ascii="Times New Roman" w:hAnsi="Times New Roman" w:cs="Times New Roman"/>
          <w:b/>
          <w:bCs/>
          <w:sz w:val="52"/>
          <w:szCs w:val="24"/>
        </w:rPr>
        <w:t>за управление на общинските пътища</w:t>
      </w:r>
    </w:p>
    <w:p w:rsidR="00DB5FA2" w:rsidRPr="00DB5FA2" w:rsidRDefault="00DB5FA2" w:rsidP="00DB5FA2">
      <w:pPr>
        <w:spacing w:after="0"/>
        <w:ind w:firstLine="709"/>
        <w:jc w:val="both"/>
        <w:rPr>
          <w:rFonts w:ascii="Times New Roman" w:hAnsi="Times New Roman" w:cs="Times New Roman"/>
          <w:b/>
          <w:bCs/>
          <w:sz w:val="24"/>
          <w:szCs w:val="24"/>
        </w:rPr>
      </w:pPr>
    </w:p>
    <w:p w:rsidR="00DB5FA2" w:rsidRPr="00DB5FA2" w:rsidRDefault="00DB5FA2" w:rsidP="00DB5FA2">
      <w:pPr>
        <w:spacing w:after="0"/>
        <w:ind w:firstLine="709"/>
        <w:jc w:val="both"/>
        <w:rPr>
          <w:rFonts w:ascii="Times New Roman" w:hAnsi="Times New Roman" w:cs="Times New Roman"/>
          <w:b/>
          <w:bCs/>
          <w:sz w:val="24"/>
          <w:szCs w:val="24"/>
        </w:rPr>
      </w:pPr>
    </w:p>
    <w:p w:rsidR="00DB5FA2" w:rsidRPr="00DB5FA2" w:rsidRDefault="00DB5FA2" w:rsidP="00DB5FA2">
      <w:pPr>
        <w:spacing w:after="0"/>
        <w:ind w:firstLine="709"/>
        <w:jc w:val="both"/>
        <w:rPr>
          <w:rFonts w:ascii="Times New Roman" w:hAnsi="Times New Roman" w:cs="Times New Roman"/>
          <w:b/>
          <w:bCs/>
          <w:sz w:val="24"/>
          <w:szCs w:val="24"/>
        </w:rPr>
      </w:pPr>
    </w:p>
    <w:p w:rsidR="00DB5FA2" w:rsidRPr="00DB5FA2" w:rsidRDefault="00DB5FA2" w:rsidP="00DB5FA2">
      <w:pPr>
        <w:spacing w:after="0"/>
        <w:ind w:firstLine="709"/>
        <w:jc w:val="both"/>
        <w:rPr>
          <w:rFonts w:ascii="Times New Roman" w:hAnsi="Times New Roman" w:cs="Times New Roman"/>
          <w:b/>
          <w:bCs/>
          <w:sz w:val="24"/>
          <w:szCs w:val="24"/>
        </w:rPr>
      </w:pPr>
    </w:p>
    <w:p w:rsidR="00DB5FA2" w:rsidRPr="00DB5FA2" w:rsidRDefault="00DB5FA2" w:rsidP="00DB5FA2">
      <w:pPr>
        <w:spacing w:after="0"/>
        <w:ind w:firstLine="709"/>
        <w:jc w:val="both"/>
        <w:rPr>
          <w:rFonts w:ascii="Times New Roman" w:hAnsi="Times New Roman" w:cs="Times New Roman"/>
          <w:b/>
          <w:bCs/>
          <w:sz w:val="24"/>
          <w:szCs w:val="24"/>
        </w:rPr>
      </w:pPr>
    </w:p>
    <w:p w:rsidR="00DB5FA2" w:rsidRPr="00DB5FA2" w:rsidRDefault="00DB5FA2" w:rsidP="00DB5FA2">
      <w:pPr>
        <w:spacing w:after="0"/>
        <w:ind w:firstLine="709"/>
        <w:jc w:val="both"/>
        <w:rPr>
          <w:rFonts w:ascii="Times New Roman" w:hAnsi="Times New Roman" w:cs="Times New Roman"/>
          <w:b/>
          <w:bCs/>
          <w:sz w:val="24"/>
          <w:szCs w:val="24"/>
        </w:rPr>
      </w:pPr>
    </w:p>
    <w:p w:rsidR="00DB5FA2" w:rsidRPr="00DB5FA2" w:rsidRDefault="00DB5FA2" w:rsidP="00DB5FA2">
      <w:pPr>
        <w:spacing w:after="0"/>
        <w:ind w:firstLine="709"/>
        <w:jc w:val="both"/>
        <w:rPr>
          <w:rFonts w:ascii="Times New Roman" w:hAnsi="Times New Roman" w:cs="Times New Roman"/>
          <w:b/>
          <w:bCs/>
          <w:sz w:val="24"/>
          <w:szCs w:val="24"/>
        </w:rPr>
      </w:pPr>
    </w:p>
    <w:p w:rsidR="00DB5FA2" w:rsidRPr="00DB5FA2" w:rsidRDefault="00DB5FA2" w:rsidP="00DB5FA2">
      <w:pPr>
        <w:spacing w:after="0"/>
        <w:ind w:firstLine="709"/>
        <w:jc w:val="both"/>
        <w:rPr>
          <w:rFonts w:ascii="Times New Roman" w:hAnsi="Times New Roman" w:cs="Times New Roman"/>
          <w:b/>
          <w:bCs/>
          <w:sz w:val="24"/>
          <w:szCs w:val="24"/>
        </w:rPr>
      </w:pPr>
    </w:p>
    <w:p w:rsidR="00DB5FA2" w:rsidRPr="00DB5FA2" w:rsidRDefault="00DB5FA2" w:rsidP="00DB5FA2">
      <w:pPr>
        <w:spacing w:after="0"/>
        <w:ind w:firstLine="709"/>
        <w:jc w:val="both"/>
        <w:rPr>
          <w:rFonts w:ascii="Times New Roman" w:hAnsi="Times New Roman" w:cs="Times New Roman"/>
          <w:b/>
          <w:bCs/>
          <w:sz w:val="24"/>
          <w:szCs w:val="24"/>
        </w:rPr>
      </w:pPr>
    </w:p>
    <w:p w:rsidR="00DB5FA2" w:rsidRPr="00DB5FA2" w:rsidRDefault="00DB5FA2" w:rsidP="00DB5FA2">
      <w:pPr>
        <w:spacing w:after="0"/>
        <w:ind w:firstLine="709"/>
        <w:jc w:val="both"/>
        <w:rPr>
          <w:rFonts w:ascii="Times New Roman" w:hAnsi="Times New Roman" w:cs="Times New Roman"/>
          <w:b/>
          <w:bCs/>
          <w:sz w:val="24"/>
          <w:szCs w:val="24"/>
        </w:rPr>
      </w:pPr>
    </w:p>
    <w:p w:rsidR="00DB5FA2" w:rsidRPr="00DB5FA2" w:rsidRDefault="00DB5FA2" w:rsidP="00DB5FA2">
      <w:pPr>
        <w:spacing w:after="0"/>
        <w:ind w:firstLine="709"/>
        <w:jc w:val="both"/>
        <w:rPr>
          <w:rFonts w:ascii="Times New Roman" w:hAnsi="Times New Roman" w:cs="Times New Roman"/>
          <w:b/>
          <w:bCs/>
          <w:sz w:val="24"/>
          <w:szCs w:val="24"/>
        </w:rPr>
      </w:pPr>
    </w:p>
    <w:p w:rsidR="00DB5FA2" w:rsidRPr="00DB5FA2" w:rsidRDefault="00DB5FA2" w:rsidP="00DB5FA2">
      <w:pPr>
        <w:spacing w:after="0"/>
        <w:ind w:firstLine="709"/>
        <w:jc w:val="both"/>
        <w:rPr>
          <w:rFonts w:ascii="Times New Roman" w:hAnsi="Times New Roman" w:cs="Times New Roman"/>
          <w:b/>
          <w:bCs/>
          <w:sz w:val="24"/>
          <w:szCs w:val="24"/>
        </w:rPr>
      </w:pPr>
    </w:p>
    <w:p w:rsidR="00DB5FA2" w:rsidRPr="00DB5FA2" w:rsidRDefault="00DB5FA2" w:rsidP="00DB5FA2">
      <w:pPr>
        <w:spacing w:after="0"/>
        <w:ind w:firstLine="709"/>
        <w:jc w:val="both"/>
        <w:rPr>
          <w:rFonts w:ascii="Times New Roman" w:hAnsi="Times New Roman" w:cs="Times New Roman"/>
          <w:b/>
          <w:bCs/>
          <w:sz w:val="24"/>
          <w:szCs w:val="24"/>
        </w:rPr>
      </w:pPr>
    </w:p>
    <w:p w:rsidR="00DB5FA2" w:rsidRPr="00DB5FA2" w:rsidRDefault="00DB5FA2" w:rsidP="00DB5FA2">
      <w:pPr>
        <w:spacing w:after="0"/>
        <w:ind w:firstLine="709"/>
        <w:jc w:val="both"/>
        <w:rPr>
          <w:rFonts w:ascii="Times New Roman" w:hAnsi="Times New Roman" w:cs="Times New Roman"/>
          <w:b/>
          <w:bCs/>
          <w:sz w:val="24"/>
          <w:szCs w:val="24"/>
        </w:rPr>
      </w:pPr>
    </w:p>
    <w:p w:rsidR="00DB5FA2" w:rsidRPr="00DB5FA2" w:rsidRDefault="00DB5FA2" w:rsidP="00DB5FA2">
      <w:pPr>
        <w:spacing w:after="0"/>
        <w:ind w:firstLine="709"/>
        <w:jc w:val="both"/>
        <w:rPr>
          <w:rFonts w:ascii="Times New Roman" w:hAnsi="Times New Roman" w:cs="Times New Roman"/>
          <w:b/>
          <w:bCs/>
          <w:sz w:val="24"/>
          <w:szCs w:val="24"/>
        </w:rPr>
      </w:pPr>
    </w:p>
    <w:p w:rsidR="00DB5FA2" w:rsidRDefault="00DB5FA2" w:rsidP="00DB5FA2">
      <w:pPr>
        <w:spacing w:after="0"/>
        <w:ind w:firstLine="709"/>
        <w:jc w:val="both"/>
        <w:rPr>
          <w:rFonts w:ascii="Times New Roman" w:hAnsi="Times New Roman" w:cs="Times New Roman"/>
          <w:b/>
          <w:bCs/>
          <w:sz w:val="24"/>
          <w:szCs w:val="24"/>
        </w:rPr>
      </w:pPr>
    </w:p>
    <w:p w:rsidR="00DB5FA2" w:rsidRDefault="00DB5FA2" w:rsidP="00DB5FA2">
      <w:pPr>
        <w:spacing w:after="0"/>
        <w:ind w:firstLine="709"/>
        <w:jc w:val="both"/>
        <w:rPr>
          <w:rFonts w:ascii="Times New Roman" w:hAnsi="Times New Roman" w:cs="Times New Roman"/>
          <w:b/>
          <w:bCs/>
          <w:sz w:val="24"/>
          <w:szCs w:val="24"/>
        </w:rPr>
      </w:pPr>
    </w:p>
    <w:p w:rsidR="00DB5FA2" w:rsidRDefault="00DB5FA2" w:rsidP="00DB5FA2">
      <w:pPr>
        <w:spacing w:after="0"/>
        <w:ind w:firstLine="709"/>
        <w:jc w:val="both"/>
        <w:rPr>
          <w:rFonts w:ascii="Times New Roman" w:hAnsi="Times New Roman" w:cs="Times New Roman"/>
          <w:b/>
          <w:bCs/>
          <w:sz w:val="24"/>
          <w:szCs w:val="24"/>
        </w:rPr>
      </w:pPr>
    </w:p>
    <w:p w:rsidR="00DB5FA2" w:rsidRDefault="00DB5FA2" w:rsidP="00DB5FA2">
      <w:pPr>
        <w:spacing w:after="0"/>
        <w:ind w:firstLine="709"/>
        <w:jc w:val="both"/>
        <w:rPr>
          <w:rFonts w:ascii="Times New Roman" w:hAnsi="Times New Roman" w:cs="Times New Roman"/>
          <w:b/>
          <w:bCs/>
          <w:sz w:val="24"/>
          <w:szCs w:val="24"/>
        </w:rPr>
      </w:pPr>
    </w:p>
    <w:p w:rsidR="00DB5FA2" w:rsidRDefault="00DB5FA2" w:rsidP="00DB5FA2">
      <w:pPr>
        <w:spacing w:after="0"/>
        <w:ind w:firstLine="709"/>
        <w:jc w:val="both"/>
        <w:rPr>
          <w:rFonts w:ascii="Times New Roman" w:hAnsi="Times New Roman" w:cs="Times New Roman"/>
          <w:b/>
          <w:bCs/>
          <w:sz w:val="24"/>
          <w:szCs w:val="24"/>
        </w:rPr>
      </w:pPr>
    </w:p>
    <w:p w:rsidR="00DB5FA2" w:rsidRDefault="00DB5FA2" w:rsidP="00DB5FA2">
      <w:pPr>
        <w:spacing w:after="0"/>
        <w:ind w:firstLine="709"/>
        <w:jc w:val="both"/>
        <w:rPr>
          <w:rFonts w:ascii="Times New Roman" w:hAnsi="Times New Roman" w:cs="Times New Roman"/>
          <w:b/>
          <w:bCs/>
          <w:sz w:val="24"/>
          <w:szCs w:val="24"/>
        </w:rPr>
      </w:pPr>
    </w:p>
    <w:p w:rsidR="00DB5FA2" w:rsidRDefault="00DB5FA2" w:rsidP="00DB5FA2">
      <w:pPr>
        <w:spacing w:after="0"/>
        <w:ind w:firstLine="709"/>
        <w:jc w:val="both"/>
        <w:rPr>
          <w:rFonts w:ascii="Times New Roman" w:hAnsi="Times New Roman" w:cs="Times New Roman"/>
          <w:b/>
          <w:bCs/>
          <w:sz w:val="24"/>
          <w:szCs w:val="24"/>
        </w:rPr>
      </w:pPr>
    </w:p>
    <w:p w:rsidR="00DB5FA2" w:rsidRDefault="00DB5FA2" w:rsidP="00DB5FA2">
      <w:pPr>
        <w:spacing w:after="0"/>
        <w:ind w:firstLine="709"/>
        <w:jc w:val="both"/>
        <w:rPr>
          <w:rFonts w:ascii="Times New Roman" w:hAnsi="Times New Roman" w:cs="Times New Roman"/>
          <w:b/>
          <w:bCs/>
          <w:sz w:val="24"/>
          <w:szCs w:val="24"/>
        </w:rPr>
      </w:pPr>
    </w:p>
    <w:p w:rsidR="00DB5FA2" w:rsidRDefault="00DB5FA2" w:rsidP="00DB5FA2">
      <w:pPr>
        <w:spacing w:after="0"/>
        <w:ind w:firstLine="709"/>
        <w:jc w:val="both"/>
        <w:rPr>
          <w:rFonts w:ascii="Times New Roman" w:hAnsi="Times New Roman" w:cs="Times New Roman"/>
          <w:b/>
          <w:bCs/>
          <w:sz w:val="24"/>
          <w:szCs w:val="24"/>
        </w:rPr>
      </w:pPr>
    </w:p>
    <w:p w:rsidR="00DB5FA2" w:rsidRDefault="00DB5FA2" w:rsidP="00DB5FA2">
      <w:pPr>
        <w:spacing w:after="0"/>
        <w:ind w:firstLine="709"/>
        <w:jc w:val="both"/>
        <w:rPr>
          <w:rFonts w:ascii="Times New Roman" w:hAnsi="Times New Roman" w:cs="Times New Roman"/>
          <w:b/>
          <w:bCs/>
          <w:sz w:val="24"/>
          <w:szCs w:val="24"/>
        </w:rPr>
      </w:pPr>
    </w:p>
    <w:p w:rsidR="00DB5FA2" w:rsidRDefault="00DB5FA2" w:rsidP="00DB5FA2">
      <w:pPr>
        <w:spacing w:after="0"/>
        <w:ind w:firstLine="709"/>
        <w:jc w:val="both"/>
        <w:rPr>
          <w:rFonts w:ascii="Times New Roman" w:hAnsi="Times New Roman" w:cs="Times New Roman"/>
          <w:b/>
          <w:bCs/>
          <w:sz w:val="24"/>
          <w:szCs w:val="24"/>
        </w:rPr>
      </w:pPr>
    </w:p>
    <w:p w:rsidR="00DB5FA2" w:rsidRDefault="00DB5FA2" w:rsidP="00DB5FA2">
      <w:pPr>
        <w:spacing w:after="0"/>
        <w:ind w:firstLine="709"/>
        <w:jc w:val="both"/>
        <w:rPr>
          <w:rFonts w:ascii="Times New Roman" w:hAnsi="Times New Roman" w:cs="Times New Roman"/>
          <w:b/>
          <w:bCs/>
          <w:sz w:val="24"/>
          <w:szCs w:val="24"/>
        </w:rPr>
      </w:pPr>
    </w:p>
    <w:p w:rsidR="00DB5FA2" w:rsidRDefault="00DB5FA2" w:rsidP="00DB5FA2">
      <w:pPr>
        <w:spacing w:after="0"/>
        <w:ind w:firstLine="709"/>
        <w:jc w:val="both"/>
        <w:rPr>
          <w:rFonts w:ascii="Times New Roman" w:hAnsi="Times New Roman" w:cs="Times New Roman"/>
          <w:b/>
          <w:bCs/>
          <w:sz w:val="24"/>
          <w:szCs w:val="24"/>
        </w:rPr>
      </w:pPr>
    </w:p>
    <w:p w:rsidR="00DB5FA2" w:rsidRDefault="00DB5FA2" w:rsidP="00DB5FA2">
      <w:pPr>
        <w:spacing w:after="0"/>
        <w:ind w:firstLine="709"/>
        <w:jc w:val="both"/>
        <w:rPr>
          <w:rFonts w:ascii="Times New Roman" w:hAnsi="Times New Roman" w:cs="Times New Roman"/>
          <w:b/>
          <w:bCs/>
          <w:sz w:val="24"/>
          <w:szCs w:val="24"/>
        </w:rPr>
      </w:pPr>
    </w:p>
    <w:p w:rsidR="00DB5FA2" w:rsidRDefault="00DB5FA2" w:rsidP="00DB5FA2">
      <w:pPr>
        <w:spacing w:after="0"/>
        <w:ind w:firstLine="709"/>
        <w:jc w:val="both"/>
        <w:rPr>
          <w:rFonts w:ascii="Times New Roman" w:hAnsi="Times New Roman" w:cs="Times New Roman"/>
          <w:b/>
          <w:bCs/>
          <w:sz w:val="24"/>
          <w:szCs w:val="24"/>
        </w:rPr>
      </w:pPr>
    </w:p>
    <w:p w:rsidR="00DB5FA2" w:rsidRDefault="00DB5FA2" w:rsidP="00DB5FA2">
      <w:pPr>
        <w:spacing w:after="0"/>
        <w:ind w:firstLine="709"/>
        <w:jc w:val="both"/>
        <w:rPr>
          <w:rFonts w:ascii="Times New Roman" w:hAnsi="Times New Roman" w:cs="Times New Roman"/>
          <w:b/>
          <w:bCs/>
          <w:sz w:val="24"/>
          <w:szCs w:val="24"/>
        </w:rPr>
      </w:pPr>
    </w:p>
    <w:p w:rsidR="00143642" w:rsidRDefault="00143642" w:rsidP="00DB5FA2">
      <w:pPr>
        <w:spacing w:after="0"/>
        <w:ind w:firstLine="709"/>
        <w:jc w:val="both"/>
        <w:rPr>
          <w:rFonts w:ascii="Times New Roman" w:hAnsi="Times New Roman" w:cs="Times New Roman"/>
          <w:b/>
          <w:bCs/>
          <w:sz w:val="24"/>
          <w:szCs w:val="24"/>
        </w:rPr>
      </w:pPr>
    </w:p>
    <w:p w:rsidR="00143642" w:rsidRDefault="00143642" w:rsidP="00DB5FA2">
      <w:pPr>
        <w:spacing w:after="0"/>
        <w:ind w:firstLine="709"/>
        <w:jc w:val="both"/>
        <w:rPr>
          <w:rFonts w:ascii="Times New Roman" w:hAnsi="Times New Roman" w:cs="Times New Roman"/>
          <w:b/>
          <w:bCs/>
          <w:sz w:val="24"/>
          <w:szCs w:val="24"/>
        </w:rPr>
      </w:pPr>
    </w:p>
    <w:p w:rsidR="00DB5FA2" w:rsidRDefault="00DB5FA2" w:rsidP="00DB5FA2">
      <w:pPr>
        <w:spacing w:after="0"/>
        <w:ind w:firstLine="709"/>
        <w:jc w:val="both"/>
        <w:rPr>
          <w:rFonts w:ascii="Times New Roman" w:hAnsi="Times New Roman" w:cs="Times New Roman"/>
          <w:b/>
          <w:bCs/>
          <w:sz w:val="24"/>
          <w:szCs w:val="24"/>
        </w:rPr>
      </w:pPr>
    </w:p>
    <w:p w:rsidR="00DB5FA2" w:rsidRPr="00DB5FA2" w:rsidRDefault="00DB5FA2" w:rsidP="00DB5FA2">
      <w:pPr>
        <w:spacing w:after="0"/>
        <w:ind w:firstLine="709"/>
        <w:jc w:val="both"/>
        <w:rPr>
          <w:rFonts w:ascii="Times New Roman" w:hAnsi="Times New Roman" w:cs="Times New Roman"/>
          <w:b/>
          <w:bCs/>
          <w:sz w:val="24"/>
          <w:szCs w:val="24"/>
        </w:rPr>
      </w:pPr>
    </w:p>
    <w:p w:rsidR="00DB5FA2" w:rsidRPr="00DB5FA2" w:rsidRDefault="00DB5FA2" w:rsidP="00DB5FA2">
      <w:pPr>
        <w:spacing w:after="0"/>
        <w:ind w:firstLine="709"/>
        <w:jc w:val="center"/>
        <w:rPr>
          <w:rFonts w:ascii="Times New Roman" w:hAnsi="Times New Roman" w:cs="Times New Roman"/>
          <w:b/>
          <w:bCs/>
          <w:sz w:val="24"/>
          <w:szCs w:val="24"/>
        </w:rPr>
      </w:pPr>
      <w:r w:rsidRPr="00DB5FA2">
        <w:rPr>
          <w:rFonts w:ascii="Times New Roman" w:hAnsi="Times New Roman" w:cs="Times New Roman"/>
          <w:b/>
          <w:bCs/>
          <w:sz w:val="24"/>
          <w:szCs w:val="24"/>
        </w:rPr>
        <w:lastRenderedPageBreak/>
        <w:t>ОБЩИНА КНЕЖА</w:t>
      </w:r>
    </w:p>
    <w:p w:rsidR="00DB5FA2" w:rsidRPr="00DB5FA2" w:rsidRDefault="00DB5FA2" w:rsidP="00DB5FA2">
      <w:pPr>
        <w:spacing w:after="0"/>
        <w:ind w:firstLine="709"/>
        <w:jc w:val="center"/>
        <w:rPr>
          <w:rFonts w:ascii="Times New Roman" w:hAnsi="Times New Roman" w:cs="Times New Roman"/>
          <w:b/>
          <w:bCs/>
          <w:sz w:val="28"/>
          <w:szCs w:val="24"/>
        </w:rPr>
      </w:pPr>
      <w:r w:rsidRPr="00DB5FA2">
        <w:rPr>
          <w:rFonts w:ascii="Times New Roman" w:hAnsi="Times New Roman" w:cs="Times New Roman"/>
          <w:b/>
          <w:bCs/>
          <w:sz w:val="28"/>
          <w:szCs w:val="24"/>
        </w:rPr>
        <w:t>Глава първа</w:t>
      </w:r>
      <w:r w:rsidRPr="00DB5FA2">
        <w:rPr>
          <w:rFonts w:ascii="Times New Roman" w:hAnsi="Times New Roman" w:cs="Times New Roman"/>
          <w:b/>
          <w:bCs/>
          <w:sz w:val="28"/>
          <w:szCs w:val="24"/>
        </w:rPr>
        <w:br/>
        <w:t>ОБЩИ ПОЛОЖЕНИЯ</w:t>
      </w:r>
    </w:p>
    <w:p w:rsidR="00DB5FA2" w:rsidRP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Чл.1./1/. С тази Наредба се определят условията и ре</w:t>
      </w:r>
      <w:r>
        <w:rPr>
          <w:rFonts w:ascii="Times New Roman" w:hAnsi="Times New Roman" w:cs="Times New Roman"/>
          <w:sz w:val="24"/>
          <w:szCs w:val="24"/>
        </w:rPr>
        <w:t>да за придобиване в собственост</w:t>
      </w:r>
      <w:r w:rsidRPr="00DB5FA2">
        <w:rPr>
          <w:rFonts w:ascii="Times New Roman" w:hAnsi="Times New Roman" w:cs="Times New Roman"/>
          <w:sz w:val="24"/>
          <w:szCs w:val="24"/>
        </w:rPr>
        <w:t>, управлението, ползването и изграждането , ремонта ,поддържането и финансирането на пътища от общинската пътна мрежа на Община Кнежа</w:t>
      </w:r>
    </w:p>
    <w:p w:rsidR="00DB5FA2" w:rsidRP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Наредбата не се прилага за :</w:t>
      </w:r>
    </w:p>
    <w:p w:rsidR="00DB5FA2" w:rsidRP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1. селскостопанските пътища, осигуряващи достъп до земеделски земи ;</w:t>
      </w:r>
    </w:p>
    <w:p w:rsidR="00DB5FA2" w:rsidRP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горските пътища ;</w:t>
      </w:r>
    </w:p>
    <w:p w:rsidR="00DB5FA2" w:rsidRP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3. частните пътища, неотворени за обществено ползване</w:t>
      </w:r>
    </w:p>
    <w:p w:rsidR="00DB5FA2" w:rsidRP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Чл.2./1/. Пътищата на територията на Общината образуват единна пътна мрежа и служат предимно за превоз на пътници и товари.</w:t>
      </w:r>
    </w:p>
    <w:p w:rsidR="00DB5FA2" w:rsidRP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 xml:space="preserve">/2/ Пътната мрежа се развива съобразно транспортните и социалните </w:t>
      </w:r>
      <w:r w:rsidRPr="00DB5FA2">
        <w:rPr>
          <w:rFonts w:ascii="Times New Roman" w:hAnsi="Times New Roman" w:cs="Times New Roman"/>
          <w:sz w:val="24"/>
          <w:szCs w:val="24"/>
        </w:rPr>
        <w:br/>
        <w:t>потребности на обществото, инфраструктурата на населените места и изискванията на нормативните актове, свързани с националната сигурност, опазването на околната среда и безопасността на движението.</w:t>
      </w:r>
    </w:p>
    <w:p w:rsidR="00DB5FA2" w:rsidRP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 xml:space="preserve">/3/ Общинските пътища са свързани с републиканските пътища или с улиците в </w:t>
      </w:r>
      <w:r w:rsidRPr="00DB5FA2">
        <w:rPr>
          <w:rFonts w:ascii="Times New Roman" w:hAnsi="Times New Roman" w:cs="Times New Roman"/>
          <w:sz w:val="24"/>
          <w:szCs w:val="24"/>
        </w:rPr>
        <w:br/>
        <w:t>населените места.</w:t>
      </w:r>
    </w:p>
    <w:p w:rsidR="00DB5FA2" w:rsidRP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Чл.3./1/ Общинските пътища са част от местната пътна мрежа, в която се включват и частните пътища</w:t>
      </w:r>
    </w:p>
    <w:p w:rsidR="00DB5FA2" w:rsidRP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Общинските и частните пътища са отворени за обществено ползване, осигуряват транспортни връзки от местно значение и са свързани с републиканските пътища.</w:t>
      </w:r>
    </w:p>
    <w:p w:rsidR="00DB5FA2" w:rsidRP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/3/ Списъците на общинските пътища и промените в тях се утвърждават от Министерския съвет по предложение на Министъра на регионалното развитие и благоустройството, съгласувано с кмета на общината след решение на общинския съвет.</w:t>
      </w:r>
    </w:p>
    <w:p w:rsidR="00DB5FA2" w:rsidRP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/4/ Областната администрация издава списък на общинските пътища.</w:t>
      </w:r>
    </w:p>
    <w:p w:rsidR="00DB5FA2" w:rsidRP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Чл.4 Пътищата имат следните основни елементи:</w:t>
      </w:r>
    </w:p>
    <w:p w:rsidR="00DB5FA2" w:rsidRP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1.обхват</w:t>
      </w:r>
    </w:p>
    <w:p w:rsidR="00DB5FA2" w:rsidRP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пътни съоръжения</w:t>
      </w:r>
    </w:p>
    <w:p w:rsidR="00DB5FA2" w:rsidRP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3. пътни принадлежности</w:t>
      </w:r>
    </w:p>
    <w:p w:rsidR="00DB5FA2" w:rsidRP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 xml:space="preserve">Чл.5./1/ Ограничителната линия от двете страни на общинските пътища е с ширина </w:t>
      </w:r>
    </w:p>
    <w:p w:rsidR="00DB5FA2" w:rsidRP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един метър</w:t>
      </w:r>
    </w:p>
    <w:p w:rsidR="00DB5FA2" w:rsidRP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Ограничителната строителна линия при общинските пътища е 10 м., измерена хоризонтално и перпендикулярно на оста на пътя от края на платното за движение или на лентата за аварийно спиране.</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Чл.6./1/ Техническите параметри на местните пътища извън границите на населените места , трябва да отговарят на граничните нормативни стойности , установени с нормите за проектиране на пътища , определени в Наредба № 1 / 26.05.2000г. на МРРБ.</w:t>
      </w:r>
    </w:p>
    <w:p w:rsidR="00DB5FA2" w:rsidRP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 xml:space="preserve">/2/ Общинските пътища могат да бъдат с по-висока степен на техническа </w:t>
      </w:r>
      <w:r w:rsidRPr="00DB5FA2">
        <w:rPr>
          <w:rFonts w:ascii="Times New Roman" w:hAnsi="Times New Roman" w:cs="Times New Roman"/>
          <w:sz w:val="24"/>
          <w:szCs w:val="24"/>
        </w:rPr>
        <w:br/>
        <w:t>изграденост от нормативната при доказана техническа и икономическа целесъобразност.В този случай по-високата степен на техническа изграденост на пътя води до промяна на неговите функции и значение в транспортната система.</w:t>
      </w:r>
    </w:p>
    <w:p w:rsidR="00DB5FA2" w:rsidRDefault="00DB5FA2" w:rsidP="00DB5FA2">
      <w:pPr>
        <w:spacing w:after="0"/>
        <w:ind w:firstLine="709"/>
        <w:jc w:val="center"/>
        <w:rPr>
          <w:rFonts w:ascii="Times New Roman" w:hAnsi="Times New Roman" w:cs="Times New Roman"/>
          <w:b/>
          <w:bCs/>
          <w:sz w:val="24"/>
          <w:szCs w:val="24"/>
        </w:rPr>
      </w:pPr>
    </w:p>
    <w:p w:rsidR="00DB5FA2" w:rsidRPr="00DB5FA2" w:rsidRDefault="00DB5FA2" w:rsidP="00DB5FA2">
      <w:pPr>
        <w:spacing w:after="0"/>
        <w:ind w:firstLine="709"/>
        <w:jc w:val="center"/>
        <w:rPr>
          <w:rFonts w:ascii="Times New Roman" w:hAnsi="Times New Roman" w:cs="Times New Roman"/>
          <w:b/>
          <w:bCs/>
          <w:sz w:val="24"/>
          <w:szCs w:val="24"/>
        </w:rPr>
      </w:pPr>
      <w:r w:rsidRPr="00DB5FA2">
        <w:rPr>
          <w:rFonts w:ascii="Times New Roman" w:hAnsi="Times New Roman" w:cs="Times New Roman"/>
          <w:b/>
          <w:bCs/>
          <w:sz w:val="24"/>
          <w:szCs w:val="24"/>
        </w:rPr>
        <w:t>ГЛАВА ВТОРА</w:t>
      </w:r>
      <w:r w:rsidRPr="00DB5FA2">
        <w:rPr>
          <w:rFonts w:ascii="Times New Roman" w:hAnsi="Times New Roman" w:cs="Times New Roman"/>
          <w:b/>
          <w:bCs/>
          <w:sz w:val="24"/>
          <w:szCs w:val="24"/>
        </w:rPr>
        <w:br/>
        <w:t xml:space="preserve">СОБСТВЕНОСТ И </w:t>
      </w:r>
      <w:r w:rsidRPr="00DB5FA2">
        <w:rPr>
          <w:rFonts w:ascii="Times New Roman" w:hAnsi="Times New Roman" w:cs="Times New Roman"/>
          <w:b/>
          <w:bCs/>
          <w:sz w:val="28"/>
          <w:szCs w:val="24"/>
        </w:rPr>
        <w:t>ПОЛЗВАНЕ</w:t>
      </w:r>
      <w:r w:rsidRPr="00DB5FA2">
        <w:rPr>
          <w:rFonts w:ascii="Times New Roman" w:hAnsi="Times New Roman" w:cs="Times New Roman"/>
          <w:b/>
          <w:bCs/>
          <w:sz w:val="24"/>
          <w:szCs w:val="24"/>
        </w:rPr>
        <w:t xml:space="preserve"> НА ПЪТИЩАТА</w:t>
      </w:r>
    </w:p>
    <w:p w:rsidR="00DB5FA2" w:rsidRPr="00DB5FA2" w:rsidRDefault="00DB5FA2" w:rsidP="00DB5FA2">
      <w:pPr>
        <w:spacing w:after="0"/>
        <w:jc w:val="center"/>
        <w:rPr>
          <w:rFonts w:ascii="Times New Roman" w:hAnsi="Times New Roman" w:cs="Times New Roman"/>
          <w:b/>
          <w:bCs/>
          <w:sz w:val="24"/>
          <w:szCs w:val="24"/>
        </w:rPr>
      </w:pPr>
      <w:r w:rsidRPr="00DB5FA2">
        <w:rPr>
          <w:rFonts w:ascii="Times New Roman" w:hAnsi="Times New Roman" w:cs="Times New Roman"/>
          <w:b/>
          <w:bCs/>
          <w:sz w:val="24"/>
          <w:szCs w:val="24"/>
        </w:rPr>
        <w:t>Раздел І</w:t>
      </w:r>
      <w:r w:rsidRPr="00DB5FA2">
        <w:rPr>
          <w:rFonts w:ascii="Times New Roman" w:hAnsi="Times New Roman" w:cs="Times New Roman"/>
          <w:b/>
          <w:bCs/>
          <w:sz w:val="24"/>
          <w:szCs w:val="24"/>
        </w:rPr>
        <w:br/>
        <w:t>Собственост</w:t>
      </w:r>
    </w:p>
    <w:p w:rsidR="00DB5FA2" w:rsidRDefault="00DB5FA2" w:rsidP="00DB5FA2">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lastRenderedPageBreak/>
        <w:t>Чл.7./1/ Общинска собственост са местните пътища на терито</w:t>
      </w:r>
      <w:r>
        <w:rPr>
          <w:rFonts w:ascii="Times New Roman" w:hAnsi="Times New Roman" w:cs="Times New Roman"/>
          <w:sz w:val="24"/>
          <w:szCs w:val="24"/>
        </w:rPr>
        <w:t>рията на общината</w:t>
      </w:r>
      <w:r w:rsidRPr="00DB5FA2">
        <w:rPr>
          <w:rFonts w:ascii="Times New Roman" w:hAnsi="Times New Roman" w:cs="Times New Roman"/>
          <w:sz w:val="24"/>
          <w:szCs w:val="24"/>
        </w:rPr>
        <w:t>, които осигуряват маршрути от общински интерес.</w:t>
      </w:r>
    </w:p>
    <w:p w:rsidR="00DB5FA2" w:rsidRDefault="00DB5FA2" w:rsidP="00DB5FA2">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/2/ Маршрути от общински интерес са тези, които отговарят на едно от следните условия:</w:t>
      </w:r>
    </w:p>
    <w:p w:rsidR="00DB5FA2" w:rsidRDefault="00DB5FA2" w:rsidP="00DB5FA2">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1. свързват населените места в общината помежду им или с общински или с областния център;</w:t>
      </w:r>
    </w:p>
    <w:p w:rsidR="00DB5FA2" w:rsidRDefault="00DB5FA2" w:rsidP="00DB5FA2">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2. осигуряват транспортни връзки с други общински пътища, като образуват с тях непрекъсната пътна мрежа, свързана с републиканските пътища;</w:t>
      </w:r>
    </w:p>
    <w:p w:rsidR="00DB5FA2" w:rsidRDefault="00DB5FA2" w:rsidP="00DB5FA2">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3. осигуряват транспортни връзки с местности  курорти, жп гари, културно-исторически паметници и други обекти от местно значение;</w:t>
      </w:r>
    </w:p>
    <w:p w:rsidR="00DB5FA2" w:rsidRDefault="00DB5FA2" w:rsidP="00DB5FA2">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4. свързват населени места с обходни пътища от републиканската пътна мрежа.</w:t>
      </w:r>
    </w:p>
    <w:p w:rsidR="00DB5FA2" w:rsidRDefault="00DB5FA2" w:rsidP="00DB5FA2">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Чл.8. Дължината на местната пътна мрежа се променя в следните случаи:</w:t>
      </w:r>
    </w:p>
    <w:p w:rsidR="00DB5FA2" w:rsidRDefault="00DB5FA2" w:rsidP="00DB5FA2">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 xml:space="preserve">1. при промяна на характера на собствеността на съществуващите пътища-публична </w:t>
      </w:r>
      <w:r w:rsidRPr="00DB5FA2">
        <w:rPr>
          <w:rFonts w:ascii="Times New Roman" w:hAnsi="Times New Roman" w:cs="Times New Roman"/>
          <w:sz w:val="24"/>
          <w:szCs w:val="24"/>
        </w:rPr>
        <w:br/>
        <w:t>собственост на държавата или на общината – по предложение на кмета на общината или на Национална агенция „Пътна инфраструктура”;</w:t>
      </w:r>
    </w:p>
    <w:p w:rsidR="00DB5FA2" w:rsidRDefault="00DB5FA2" w:rsidP="00DB5FA2">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2. при промяна на собствеността на съществуващите общински и частни пътища- по силата на съществуващата нормативна уредба и взаимна договореност между общината и съответните физически или юридически лица;</w:t>
      </w:r>
    </w:p>
    <w:p w:rsidR="00DB5FA2" w:rsidRDefault="00DB5FA2" w:rsidP="00DB5FA2">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3. при промяна на характера на съответния маршрут, което води и до промяна на функциите на пътя в транспортната система на страната;</w:t>
      </w:r>
    </w:p>
    <w:p w:rsidR="00DB5FA2" w:rsidRDefault="00DB5FA2" w:rsidP="00DB5FA2">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4. при изграждане от общината на нови общински пътища.</w:t>
      </w:r>
    </w:p>
    <w:p w:rsidR="00DB5FA2" w:rsidRDefault="00DB5FA2" w:rsidP="00DB5FA2">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Чл.9./1/ Собствеността на общината се разпростира върху всички основни елементи на пътищата- обхват, пътни съоръжения и пътни принадлежности, както и върху всички изоставени при реконструкцията пътни участъци , които са запазени и не е възстановено първоначалното предназначение на земята.</w:t>
      </w:r>
    </w:p>
    <w:p w:rsidR="00DB5FA2" w:rsidRDefault="00DB5FA2" w:rsidP="00DB5FA2">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/2/ Общинските пътища са публична общинска собственост.</w:t>
      </w:r>
    </w:p>
    <w:p w:rsidR="00DB5FA2" w:rsidRDefault="00DB5FA2" w:rsidP="00DB5FA2">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Чл.10. Собствеността на пътищата се променя при следните случаи:</w:t>
      </w:r>
    </w:p>
    <w:p w:rsidR="00DB5FA2" w:rsidRDefault="00DB5FA2" w:rsidP="00DB5FA2">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 xml:space="preserve">1. при промяна на функциите и значението на пътя , чрез обявяването му по </w:t>
      </w:r>
      <w:r w:rsidRPr="00DB5FA2">
        <w:rPr>
          <w:rFonts w:ascii="Times New Roman" w:hAnsi="Times New Roman" w:cs="Times New Roman"/>
          <w:sz w:val="24"/>
          <w:szCs w:val="24"/>
        </w:rPr>
        <w:br/>
        <w:t xml:space="preserve">съответния ред за публична държавна собственост , съответно- за публична </w:t>
      </w:r>
      <w:r w:rsidRPr="00DB5FA2">
        <w:rPr>
          <w:rFonts w:ascii="Times New Roman" w:hAnsi="Times New Roman" w:cs="Times New Roman"/>
          <w:sz w:val="24"/>
          <w:szCs w:val="24"/>
        </w:rPr>
        <w:br/>
        <w:t>общинска собственост;</w:t>
      </w:r>
    </w:p>
    <w:p w:rsidR="00DB5FA2" w:rsidRDefault="00DB5FA2" w:rsidP="00DB5FA2">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 xml:space="preserve">2. при отчуждаване на частни пътища при условията и по реда на Закона за </w:t>
      </w:r>
      <w:r w:rsidRPr="00DB5FA2">
        <w:rPr>
          <w:rFonts w:ascii="Times New Roman" w:hAnsi="Times New Roman" w:cs="Times New Roman"/>
          <w:sz w:val="24"/>
          <w:szCs w:val="24"/>
        </w:rPr>
        <w:br/>
        <w:t>общинската собственост;</w:t>
      </w:r>
    </w:p>
    <w:p w:rsidR="00DB5FA2" w:rsidRDefault="00DB5FA2" w:rsidP="00DB5FA2">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 xml:space="preserve">3. въз основа на подадено писмено заявление от физически или юридически лица за </w:t>
      </w:r>
      <w:r w:rsidRPr="00DB5FA2">
        <w:rPr>
          <w:rFonts w:ascii="Times New Roman" w:hAnsi="Times New Roman" w:cs="Times New Roman"/>
          <w:sz w:val="24"/>
          <w:szCs w:val="24"/>
        </w:rPr>
        <w:br/>
        <w:t xml:space="preserve">прехвърляне на собствеността на общински път и на решение на общинския съвет </w:t>
      </w:r>
      <w:r w:rsidRPr="00DB5FA2">
        <w:rPr>
          <w:rFonts w:ascii="Times New Roman" w:hAnsi="Times New Roman" w:cs="Times New Roman"/>
          <w:sz w:val="24"/>
          <w:szCs w:val="24"/>
        </w:rPr>
        <w:br/>
        <w:t>за промяна на публичната собственост на пътя с частна.</w:t>
      </w:r>
    </w:p>
    <w:p w:rsidR="00DB5FA2" w:rsidRDefault="00DB5FA2" w:rsidP="00DB5FA2">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Чл.11./1/ Промяната на собствеността на пътя се изв</w:t>
      </w:r>
      <w:r>
        <w:rPr>
          <w:rFonts w:ascii="Times New Roman" w:hAnsi="Times New Roman" w:cs="Times New Roman"/>
          <w:sz w:val="24"/>
          <w:szCs w:val="24"/>
        </w:rPr>
        <w:t xml:space="preserve">ършва с решение на Министерския </w:t>
      </w:r>
      <w:r w:rsidRPr="00DB5FA2">
        <w:rPr>
          <w:rFonts w:ascii="Times New Roman" w:hAnsi="Times New Roman" w:cs="Times New Roman"/>
          <w:sz w:val="24"/>
          <w:szCs w:val="24"/>
        </w:rPr>
        <w:t>съвет по предложение на министъра на регионалното развитие и благоустройството.</w:t>
      </w:r>
    </w:p>
    <w:p w:rsidR="00DB5FA2" w:rsidRDefault="00DB5FA2" w:rsidP="00DB5FA2">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 xml:space="preserve">/2/ Предложенията за промяна на собствеността на пътищата се подготвят и представят в МРРБ от : </w:t>
      </w:r>
    </w:p>
    <w:p w:rsidR="00DB5FA2" w:rsidRDefault="00DB5FA2" w:rsidP="00DB5FA2">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1. изпълнителния директор на Национална агенция  „Пътна инфраструктура” след съгласуване с кмета на общината – за промяна в публична държавна с</w:t>
      </w:r>
      <w:r>
        <w:rPr>
          <w:rFonts w:ascii="Times New Roman" w:hAnsi="Times New Roman" w:cs="Times New Roman"/>
          <w:sz w:val="24"/>
          <w:szCs w:val="24"/>
        </w:rPr>
        <w:t>обственост на пътища</w:t>
      </w:r>
      <w:r w:rsidRPr="00DB5FA2">
        <w:rPr>
          <w:rFonts w:ascii="Times New Roman" w:hAnsi="Times New Roman" w:cs="Times New Roman"/>
          <w:sz w:val="24"/>
          <w:szCs w:val="24"/>
        </w:rPr>
        <w:t>, публична общинска собственост;</w:t>
      </w:r>
    </w:p>
    <w:p w:rsidR="00DB5FA2" w:rsidRDefault="00DB5FA2" w:rsidP="00DB5FA2">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2. от кмета на общината след съгласуване с Национална агенция „Пътна инфраструктура” - за промяна в публична общинска собственост на пътища ,публична държавна собственост или на пътища , частна собственост и обратно / или на общинските пътища в частни/.</w:t>
      </w:r>
    </w:p>
    <w:p w:rsidR="00DB5FA2" w:rsidRDefault="00DB5FA2" w:rsidP="00DB5FA2">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/3/. Преписката по ал.2 съдържа:</w:t>
      </w:r>
    </w:p>
    <w:p w:rsidR="00DB5FA2" w:rsidRDefault="00DB5FA2" w:rsidP="00DB5FA2">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lastRenderedPageBreak/>
        <w:t>1. Заповед на изпълнителният директор на НА „Пътна Инфраструктура” и решение на общинския съвет за промяна на публична собственост между държавата и общината или за промяна на собствеността на частни пътища в собственост на общината или обратно;</w:t>
      </w:r>
    </w:p>
    <w:p w:rsidR="00DB5FA2" w:rsidRDefault="00DB5FA2" w:rsidP="00DB5FA2">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2. обяснителна записка с мотиви и обосновка за необходимостта от промяна на собствеността на пътя;</w:t>
      </w:r>
    </w:p>
    <w:p w:rsidR="00DB5FA2" w:rsidRDefault="00DB5FA2" w:rsidP="00DB5FA2">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3. съгласувателни писма и писмено съгласие на заинтересуваните лица и организации;</w:t>
      </w:r>
    </w:p>
    <w:p w:rsidR="00DB5FA2" w:rsidRDefault="00DB5FA2" w:rsidP="00DB5FA2">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4. проект на доклад на министъра на регионалното развитие и благоустройството и министъра на транспорта до МС.</w:t>
      </w:r>
    </w:p>
    <w:p w:rsidR="00DB5FA2" w:rsidRDefault="00DB5FA2" w:rsidP="00DB5FA2">
      <w:pPr>
        <w:spacing w:after="0"/>
        <w:ind w:firstLine="708"/>
        <w:jc w:val="both"/>
        <w:rPr>
          <w:rFonts w:ascii="Times New Roman" w:hAnsi="Times New Roman" w:cs="Times New Roman"/>
          <w:sz w:val="24"/>
          <w:szCs w:val="24"/>
        </w:rPr>
      </w:pPr>
    </w:p>
    <w:p w:rsidR="00DB5FA2" w:rsidRDefault="00DB5FA2" w:rsidP="00DB5FA2">
      <w:pPr>
        <w:spacing w:after="0"/>
        <w:jc w:val="center"/>
        <w:rPr>
          <w:rFonts w:ascii="Times New Roman" w:hAnsi="Times New Roman" w:cs="Times New Roman"/>
          <w:b/>
          <w:bCs/>
          <w:sz w:val="28"/>
          <w:szCs w:val="24"/>
        </w:rPr>
      </w:pPr>
      <w:r w:rsidRPr="00DB5FA2">
        <w:rPr>
          <w:rFonts w:ascii="Times New Roman" w:hAnsi="Times New Roman" w:cs="Times New Roman"/>
          <w:b/>
          <w:bCs/>
          <w:sz w:val="28"/>
          <w:szCs w:val="24"/>
        </w:rPr>
        <w:t>Раздел ІІ</w:t>
      </w:r>
      <w:r w:rsidRPr="00DB5FA2">
        <w:rPr>
          <w:rFonts w:ascii="Times New Roman" w:hAnsi="Times New Roman" w:cs="Times New Roman"/>
          <w:b/>
          <w:bCs/>
          <w:sz w:val="28"/>
          <w:szCs w:val="24"/>
        </w:rPr>
        <w:br/>
      </w:r>
      <w:r>
        <w:rPr>
          <w:rFonts w:ascii="Times New Roman" w:hAnsi="Times New Roman" w:cs="Times New Roman"/>
          <w:b/>
          <w:bCs/>
          <w:sz w:val="28"/>
          <w:szCs w:val="24"/>
        </w:rPr>
        <w:t xml:space="preserve">Обществено ползване на пътищата. </w:t>
      </w:r>
      <w:r w:rsidRPr="00DB5FA2">
        <w:rPr>
          <w:rFonts w:ascii="Times New Roman" w:hAnsi="Times New Roman" w:cs="Times New Roman"/>
          <w:b/>
          <w:bCs/>
          <w:sz w:val="28"/>
          <w:szCs w:val="24"/>
        </w:rPr>
        <w:t>Концесии</w:t>
      </w:r>
    </w:p>
    <w:p w:rsidR="00DB5FA2" w:rsidRPr="00DB5FA2" w:rsidRDefault="00DB5FA2" w:rsidP="00DB5FA2">
      <w:pPr>
        <w:spacing w:after="0"/>
        <w:jc w:val="center"/>
        <w:rPr>
          <w:rFonts w:ascii="Times New Roman" w:hAnsi="Times New Roman" w:cs="Times New Roman"/>
          <w:b/>
          <w:bCs/>
          <w:sz w:val="24"/>
          <w:szCs w:val="24"/>
        </w:rPr>
      </w:pP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Чл.12./1/ Общинските пътища са отворени за обществено ползване при спазване на правилата , установени със Закона за общинската собственост и Закона за движението по пътищата.</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Частните пътища могат да бъдат отворени за обществено ползване , когато това се налага от обществен интерес по решение на общинския съвет и със съгласието на собственика при договаряне на взаимоотношенията.</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/3/ В договора по ал.2 се определя вида и размера на дължимото обезщетение и задълженията на страните по поддържането и ремонта на пътя.</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/4/ Договора по ал.2 се сключва от Кмета на общината.</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Чл.13/1/ За отделни общински и частни пътища или отделни участъци от тях могат да се въвеждат временни забрани за обществено ползване при извършване на ремонтни работи ,при природни бедствия и аварии ,при неблагоприятен водотоплинен режим на настилката,при възникване на опасност за сигурността на движението и при провеждане на масови спортни мероприятия.</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Забраната или разрешенията за въвеждане на забрани по ал.1 по искане на трети лица се издават от кмета на общината , по предложение на сектор “КАТ-Пътна полиция” при РУ на МВР-Кнежа.</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/3/ Когато с разрешенията по ал.2 се въвеждат забрани за обществено ползване за повече от 8 часа , задължително се сигнализира и указва обходен маршрут.</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Чл.14/1/ Концесия върху общински пътища ,включително и върху такива,които ще бъдат изградени със средства на концесионера се предоставя при условията и реда на Закона за общинската собственост и Закона за концесиите.</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Концесията може да се предоставя за изграждане , експлоатация или/и поддържане на конкретен общински път или на отделни негови участъци.</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/3/ Концесионната територия обхваща обектите по ал.2 и съответстващите им площи от основните елементи на пътя – обхват, пътни съоръжения и пътни принадлежности.</w:t>
      </w:r>
    </w:p>
    <w:p w:rsidR="00DB5FA2" w:rsidRDefault="00DB5FA2" w:rsidP="00DB5FA2">
      <w:pPr>
        <w:spacing w:after="0"/>
        <w:ind w:firstLine="709"/>
        <w:jc w:val="both"/>
        <w:rPr>
          <w:rFonts w:ascii="Times New Roman" w:hAnsi="Times New Roman" w:cs="Times New Roman"/>
          <w:sz w:val="24"/>
          <w:szCs w:val="24"/>
        </w:rPr>
      </w:pPr>
    </w:p>
    <w:p w:rsidR="00DB5FA2" w:rsidRDefault="00DB5FA2" w:rsidP="00DB5FA2">
      <w:pPr>
        <w:spacing w:after="0"/>
        <w:jc w:val="center"/>
        <w:rPr>
          <w:rFonts w:ascii="Times New Roman" w:hAnsi="Times New Roman" w:cs="Times New Roman"/>
          <w:b/>
          <w:bCs/>
          <w:sz w:val="24"/>
          <w:szCs w:val="24"/>
        </w:rPr>
      </w:pPr>
      <w:r>
        <w:rPr>
          <w:rFonts w:ascii="Times New Roman" w:hAnsi="Times New Roman" w:cs="Times New Roman"/>
          <w:b/>
          <w:bCs/>
          <w:sz w:val="24"/>
          <w:szCs w:val="24"/>
        </w:rPr>
        <w:t>Раздел ІІІ</w:t>
      </w:r>
      <w:r>
        <w:rPr>
          <w:rFonts w:ascii="Times New Roman" w:hAnsi="Times New Roman" w:cs="Times New Roman"/>
          <w:b/>
          <w:bCs/>
          <w:sz w:val="24"/>
          <w:szCs w:val="24"/>
        </w:rPr>
        <w:br/>
        <w:t>Отчуждаване</w:t>
      </w:r>
      <w:r w:rsidRPr="00DB5FA2">
        <w:rPr>
          <w:rFonts w:ascii="Times New Roman" w:hAnsi="Times New Roman" w:cs="Times New Roman"/>
          <w:b/>
          <w:bCs/>
          <w:sz w:val="24"/>
          <w:szCs w:val="24"/>
        </w:rPr>
        <w:t>. Ограничения на собствеността</w:t>
      </w:r>
    </w:p>
    <w:p w:rsidR="00DB5FA2" w:rsidRPr="00DB5FA2" w:rsidRDefault="00DB5FA2" w:rsidP="00DB5FA2">
      <w:pPr>
        <w:spacing w:after="0"/>
        <w:jc w:val="center"/>
        <w:rPr>
          <w:rFonts w:ascii="Times New Roman" w:hAnsi="Times New Roman" w:cs="Times New Roman"/>
          <w:b/>
          <w:bCs/>
          <w:sz w:val="24"/>
          <w:szCs w:val="24"/>
        </w:rPr>
      </w:pP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Чл.15/1/ Недвижими имоти- собственост</w:t>
      </w:r>
      <w:r>
        <w:rPr>
          <w:rFonts w:ascii="Times New Roman" w:hAnsi="Times New Roman" w:cs="Times New Roman"/>
          <w:sz w:val="24"/>
          <w:szCs w:val="24"/>
        </w:rPr>
        <w:t xml:space="preserve"> на физически и юридически лица</w:t>
      </w:r>
      <w:r w:rsidRPr="00DB5FA2">
        <w:rPr>
          <w:rFonts w:ascii="Times New Roman" w:hAnsi="Times New Roman" w:cs="Times New Roman"/>
          <w:sz w:val="24"/>
          <w:szCs w:val="24"/>
        </w:rPr>
        <w:t>, необходими за изграждане и реконструкция на общински пътища се отчуждават при условията и по реда на ЗОС и ЗУТ.</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Когато за изграждането или реконструкцията на общински пътища се засягат земеделски земи или гори и земи от горския фонд , промяната на предназначението им се извършва при условията и по реда на ЗОЗЗ и ППЗОЗЗ,респективно ЗГ и ППЗГ.</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lastRenderedPageBreak/>
        <w:t>Чл.16 /1/ Земи извън границите на урбанизираните територии-собственост на Държавата , на физически или юридически лица , могат да се използват временно за нужди ,свързани с изграждането ,ремонта ,поддържането на общински пътища при условията и по реда на Закона за задълженията и договорите.</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Промяната на предназначението на земеделските земи или на горите и земите от горския фонд , както и ползването им се осъществяват при спазване на разпоредбите на ЗОЗЗ и ППЗОЗЗ ,респективно ЗГ и ППЗГ.</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/3/ В случаите по ал.1 договорите се сключват от кмета на общината.</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/4/ В договорите по ал.3 се определят условият</w:t>
      </w:r>
      <w:r>
        <w:rPr>
          <w:rFonts w:ascii="Times New Roman" w:hAnsi="Times New Roman" w:cs="Times New Roman"/>
          <w:sz w:val="24"/>
          <w:szCs w:val="24"/>
        </w:rPr>
        <w:t>а и срока за ползване на земята</w:t>
      </w:r>
      <w:r w:rsidRPr="00DB5FA2">
        <w:rPr>
          <w:rFonts w:ascii="Times New Roman" w:hAnsi="Times New Roman" w:cs="Times New Roman"/>
          <w:sz w:val="24"/>
          <w:szCs w:val="24"/>
        </w:rPr>
        <w:t>, размера на наема или на правото на п</w:t>
      </w:r>
      <w:r>
        <w:rPr>
          <w:rFonts w:ascii="Times New Roman" w:hAnsi="Times New Roman" w:cs="Times New Roman"/>
          <w:sz w:val="24"/>
          <w:szCs w:val="24"/>
        </w:rPr>
        <w:t>олзване и дължимото обезщетение</w:t>
      </w:r>
      <w:r w:rsidRPr="00DB5FA2">
        <w:rPr>
          <w:rFonts w:ascii="Times New Roman" w:hAnsi="Times New Roman" w:cs="Times New Roman"/>
          <w:sz w:val="24"/>
          <w:szCs w:val="24"/>
        </w:rPr>
        <w:t>, ако такова е предвидено.</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/5/ Временното ползване се допуска за</w:t>
      </w:r>
      <w:r>
        <w:rPr>
          <w:rFonts w:ascii="Times New Roman" w:hAnsi="Times New Roman" w:cs="Times New Roman"/>
          <w:sz w:val="24"/>
          <w:szCs w:val="24"/>
        </w:rPr>
        <w:t xml:space="preserve"> срок не по-дълъг от пет години</w:t>
      </w:r>
      <w:r w:rsidRPr="00DB5FA2">
        <w:rPr>
          <w:rFonts w:ascii="Times New Roman" w:hAnsi="Times New Roman" w:cs="Times New Roman"/>
          <w:sz w:val="24"/>
          <w:szCs w:val="24"/>
        </w:rPr>
        <w:t>, след което земите се възстановяват съобразно тяхното предназначение от общината и се връщат на собственика.</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Чл.17./1/ При стихийни бедствия и аварии , при които се прекъсва движението по пътя и за неговото възстановяване се налага да се построи обходен път , земите за временно ползване могат да се завземат преди да се извършат процедурите по чл. 16.</w:t>
      </w:r>
    </w:p>
    <w:p w:rsidR="00DB5FA2" w:rsidRP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Завземането на земите в случаите по ал.1 се извършва със Заповед на Кмета на общината.</w:t>
      </w:r>
    </w:p>
    <w:p w:rsidR="00DB5FA2" w:rsidRPr="00DB5FA2" w:rsidRDefault="00DB5FA2" w:rsidP="00DB5FA2">
      <w:pPr>
        <w:spacing w:after="0"/>
        <w:ind w:firstLine="709"/>
        <w:jc w:val="center"/>
        <w:rPr>
          <w:rFonts w:ascii="Times New Roman" w:hAnsi="Times New Roman" w:cs="Times New Roman"/>
          <w:b/>
          <w:bCs/>
          <w:sz w:val="28"/>
          <w:szCs w:val="24"/>
        </w:rPr>
      </w:pPr>
      <w:r w:rsidRPr="00DB5FA2">
        <w:rPr>
          <w:rFonts w:ascii="Times New Roman" w:hAnsi="Times New Roman" w:cs="Times New Roman"/>
          <w:b/>
          <w:bCs/>
          <w:sz w:val="24"/>
          <w:szCs w:val="24"/>
        </w:rPr>
        <w:br/>
      </w:r>
      <w:r w:rsidRPr="00DB5FA2">
        <w:rPr>
          <w:rFonts w:ascii="Times New Roman" w:hAnsi="Times New Roman" w:cs="Times New Roman"/>
          <w:b/>
          <w:bCs/>
          <w:sz w:val="28"/>
          <w:szCs w:val="24"/>
        </w:rPr>
        <w:t>ГЛАВА ТРЕТА</w:t>
      </w:r>
      <w:r w:rsidRPr="00DB5FA2">
        <w:rPr>
          <w:rFonts w:ascii="Times New Roman" w:hAnsi="Times New Roman" w:cs="Times New Roman"/>
          <w:b/>
          <w:bCs/>
          <w:sz w:val="28"/>
          <w:szCs w:val="24"/>
        </w:rPr>
        <w:br/>
        <w:t>СПЕЦИАЛНО ПОЛЗВАНЕ НА ПЪТИЩАТА</w:t>
      </w:r>
    </w:p>
    <w:p w:rsidR="00DB5FA2" w:rsidRDefault="00DB5FA2" w:rsidP="00DB5FA2">
      <w:pPr>
        <w:spacing w:after="0"/>
        <w:jc w:val="center"/>
        <w:rPr>
          <w:rFonts w:ascii="Times New Roman" w:hAnsi="Times New Roman" w:cs="Times New Roman"/>
          <w:b/>
          <w:bCs/>
          <w:sz w:val="28"/>
          <w:szCs w:val="24"/>
        </w:rPr>
      </w:pPr>
      <w:r w:rsidRPr="00DB5FA2">
        <w:rPr>
          <w:rFonts w:ascii="Times New Roman" w:hAnsi="Times New Roman" w:cs="Times New Roman"/>
          <w:b/>
          <w:bCs/>
          <w:sz w:val="28"/>
          <w:szCs w:val="24"/>
        </w:rPr>
        <w:t>Раздел І</w:t>
      </w:r>
      <w:r w:rsidRPr="00DB5FA2">
        <w:rPr>
          <w:rFonts w:ascii="Times New Roman" w:hAnsi="Times New Roman" w:cs="Times New Roman"/>
          <w:b/>
          <w:bCs/>
          <w:sz w:val="28"/>
          <w:szCs w:val="24"/>
        </w:rPr>
        <w:br/>
        <w:t>Общи положения</w:t>
      </w:r>
    </w:p>
    <w:p w:rsidR="00DB5FA2" w:rsidRPr="00DB5FA2" w:rsidRDefault="00DB5FA2" w:rsidP="00DB5FA2">
      <w:pPr>
        <w:spacing w:after="0"/>
        <w:jc w:val="center"/>
        <w:rPr>
          <w:rFonts w:ascii="Times New Roman" w:hAnsi="Times New Roman" w:cs="Times New Roman"/>
          <w:b/>
          <w:bCs/>
          <w:sz w:val="28"/>
          <w:szCs w:val="24"/>
        </w:rPr>
      </w:pP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Чл. 18 / 1 / Разрешенията за специално ползване на пътищата се издават по искане на заинтересуваните лица при условията и по реда на Чл. 26 от Закона за пътищата и тази Наредба.</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Разрешенията за специално ползване на общински пътища се издават от кмета на общината.</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/3/ При промяна на заинтересуваното лице разрешението за специално ползване се преиздава.</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/4/ За разрешенията за специално ползва</w:t>
      </w:r>
      <w:r>
        <w:rPr>
          <w:rFonts w:ascii="Times New Roman" w:hAnsi="Times New Roman" w:cs="Times New Roman"/>
          <w:sz w:val="24"/>
          <w:szCs w:val="24"/>
        </w:rPr>
        <w:t>не на пътищата се събират такси</w:t>
      </w:r>
      <w:r w:rsidRPr="00DB5FA2">
        <w:rPr>
          <w:rFonts w:ascii="Times New Roman" w:hAnsi="Times New Roman" w:cs="Times New Roman"/>
          <w:sz w:val="24"/>
          <w:szCs w:val="24"/>
        </w:rPr>
        <w:t>, определени от общинския съвет ;</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Чл.19/1/ Кметът на общината отказва издаване на разрешени</w:t>
      </w:r>
      <w:r>
        <w:rPr>
          <w:rFonts w:ascii="Times New Roman" w:hAnsi="Times New Roman" w:cs="Times New Roman"/>
          <w:sz w:val="24"/>
          <w:szCs w:val="24"/>
        </w:rPr>
        <w:t>е за специално ползване на пътя</w:t>
      </w:r>
      <w:r w:rsidRPr="00DB5FA2">
        <w:rPr>
          <w:rFonts w:ascii="Times New Roman" w:hAnsi="Times New Roman" w:cs="Times New Roman"/>
          <w:sz w:val="24"/>
          <w:szCs w:val="24"/>
        </w:rPr>
        <w:t>, когато:</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1. не са на лице условията по чл. 26 , ал.7 от Закона за пътищата</w:t>
      </w:r>
      <w:r>
        <w:rPr>
          <w:rFonts w:ascii="Times New Roman" w:hAnsi="Times New Roman" w:cs="Times New Roman"/>
          <w:sz w:val="24"/>
          <w:szCs w:val="24"/>
        </w:rPr>
        <w:t>;</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специалното ползване предполага увреждане на собствеността на други лица или прави невъзможно ползването на пътя за дейности от обществен интерес;</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3. специалното ползване изисква трайна промяна на предназначението и характеристиките на пътя;</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4. предстои преустройство на пътя , предвидено с влязъл в сила подробен устройствен план;</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Отказите по ал.1 се мотивират писмено.</w:t>
      </w:r>
    </w:p>
    <w:p w:rsidR="00DB5FA2" w:rsidRP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Чл.20 Разрешенията за специално ползване на пътищата се отне</w:t>
      </w:r>
      <w:r>
        <w:rPr>
          <w:rFonts w:ascii="Times New Roman" w:hAnsi="Times New Roman" w:cs="Times New Roman"/>
          <w:sz w:val="24"/>
          <w:szCs w:val="24"/>
        </w:rPr>
        <w:t>мат при неспазване на условията</w:t>
      </w:r>
      <w:r w:rsidRPr="00DB5FA2">
        <w:rPr>
          <w:rFonts w:ascii="Times New Roman" w:hAnsi="Times New Roman" w:cs="Times New Roman"/>
          <w:sz w:val="24"/>
          <w:szCs w:val="24"/>
        </w:rPr>
        <w:t>,</w:t>
      </w:r>
      <w:r>
        <w:rPr>
          <w:rFonts w:ascii="Times New Roman" w:hAnsi="Times New Roman" w:cs="Times New Roman"/>
          <w:sz w:val="24"/>
          <w:szCs w:val="24"/>
        </w:rPr>
        <w:t xml:space="preserve"> </w:t>
      </w:r>
      <w:r w:rsidRPr="00DB5FA2">
        <w:rPr>
          <w:rFonts w:ascii="Times New Roman" w:hAnsi="Times New Roman" w:cs="Times New Roman"/>
          <w:sz w:val="24"/>
          <w:szCs w:val="24"/>
        </w:rPr>
        <w:t xml:space="preserve">предвидени в </w:t>
      </w:r>
      <w:r>
        <w:rPr>
          <w:rFonts w:ascii="Times New Roman" w:hAnsi="Times New Roman" w:cs="Times New Roman"/>
          <w:sz w:val="24"/>
          <w:szCs w:val="24"/>
        </w:rPr>
        <w:t>тях</w:t>
      </w:r>
      <w:r w:rsidRPr="00DB5FA2">
        <w:rPr>
          <w:rFonts w:ascii="Times New Roman" w:hAnsi="Times New Roman" w:cs="Times New Roman"/>
          <w:sz w:val="24"/>
          <w:szCs w:val="24"/>
        </w:rPr>
        <w:t>, при неспазване и при нанасяне на повреди и щети на пътищата.</w:t>
      </w:r>
    </w:p>
    <w:p w:rsidR="00DB5FA2" w:rsidRDefault="00DB5FA2" w:rsidP="00DB5FA2">
      <w:pPr>
        <w:spacing w:after="0"/>
        <w:ind w:firstLine="709"/>
        <w:jc w:val="center"/>
        <w:rPr>
          <w:rFonts w:ascii="Times New Roman" w:hAnsi="Times New Roman" w:cs="Times New Roman"/>
          <w:b/>
          <w:bCs/>
          <w:sz w:val="28"/>
          <w:szCs w:val="24"/>
        </w:rPr>
      </w:pPr>
      <w:r w:rsidRPr="00DB5FA2">
        <w:rPr>
          <w:rFonts w:ascii="Times New Roman" w:hAnsi="Times New Roman" w:cs="Times New Roman"/>
          <w:b/>
          <w:bCs/>
          <w:sz w:val="24"/>
          <w:szCs w:val="24"/>
        </w:rPr>
        <w:lastRenderedPageBreak/>
        <w:br/>
      </w:r>
      <w:r w:rsidRPr="00DB5FA2">
        <w:rPr>
          <w:rFonts w:ascii="Times New Roman" w:hAnsi="Times New Roman" w:cs="Times New Roman"/>
          <w:b/>
          <w:bCs/>
          <w:sz w:val="28"/>
          <w:szCs w:val="24"/>
        </w:rPr>
        <w:t>Раздел ІІ</w:t>
      </w:r>
      <w:r w:rsidRPr="00DB5FA2">
        <w:rPr>
          <w:rFonts w:ascii="Times New Roman" w:hAnsi="Times New Roman" w:cs="Times New Roman"/>
          <w:b/>
          <w:bCs/>
          <w:sz w:val="28"/>
          <w:szCs w:val="24"/>
        </w:rPr>
        <w:br/>
        <w:t>Изграждане и експлоатация на крайпътна инфраструктура</w:t>
      </w:r>
    </w:p>
    <w:p w:rsidR="00DB5FA2" w:rsidRPr="00DB5FA2" w:rsidRDefault="00DB5FA2" w:rsidP="00DB5FA2">
      <w:pPr>
        <w:spacing w:after="0"/>
        <w:ind w:firstLine="709"/>
        <w:jc w:val="center"/>
        <w:rPr>
          <w:rFonts w:ascii="Times New Roman" w:hAnsi="Times New Roman" w:cs="Times New Roman"/>
          <w:b/>
          <w:bCs/>
          <w:sz w:val="28"/>
          <w:szCs w:val="24"/>
        </w:rPr>
      </w:pP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Чл.21/1/ Търговски крайпътни обекти са всички сгради и съоръжения за обслужване на пътуващите и на пътните превозни средства заедно с прилежащия им терен като: къмпинги, мотели, бензиностанции ,газостанции , заведения за хранене, магазини, гаражи и паркинги, пунктове за техническо обслужване на автомобили и пунктове за ремонт на аварирали по пътя автомобили и др. , в които се осъществява търговска дейност</w:t>
      </w:r>
      <w:r>
        <w:rPr>
          <w:rFonts w:ascii="Times New Roman" w:hAnsi="Times New Roman" w:cs="Times New Roman"/>
          <w:sz w:val="24"/>
          <w:szCs w:val="24"/>
        </w:rPr>
        <w:t xml:space="preserve"> по смисъла на Търговския закон.</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Търговски крайпътни обекти са и други крайпътни обслужващи комплекси по смисъла на § 1,т.9 от Закона за пътищата.</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/3/ Разрешението за специално ползване на пътя чрез изграждане на търговски крайпътен обект и пътни връзки към него е задължително условие за издаване на разрешение за строеж по смисъла на глава осма , Раздел ІІІ от Закона за устройство на територията.</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/4/ Разрешението за специално ползване по ал.2 е валидно за срок от една година.</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 xml:space="preserve">Чл.22. Към искането за издаване на разрешение за специално ползване заинтересуваното лице прилага: </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1. удостоверение за актуално състояние на съдебната регистрация</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копие от документа за платена такса за издаване на разрешението</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3. копие от скицата / ви</w:t>
      </w:r>
      <w:r>
        <w:rPr>
          <w:rFonts w:ascii="Times New Roman" w:hAnsi="Times New Roman" w:cs="Times New Roman"/>
          <w:sz w:val="24"/>
          <w:szCs w:val="24"/>
        </w:rPr>
        <w:t>зата/ за проектиране</w:t>
      </w:r>
      <w:r w:rsidRPr="00DB5FA2">
        <w:rPr>
          <w:rFonts w:ascii="Times New Roman" w:hAnsi="Times New Roman" w:cs="Times New Roman"/>
          <w:sz w:val="24"/>
          <w:szCs w:val="24"/>
        </w:rPr>
        <w:t>, с която се определят местоположението на обекта и пътната връзка към него , включително спрямо съседните поземлени имоти</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4. подробен комуникационен план за пътните вр</w:t>
      </w:r>
      <w:r>
        <w:rPr>
          <w:rFonts w:ascii="Times New Roman" w:hAnsi="Times New Roman" w:cs="Times New Roman"/>
          <w:sz w:val="24"/>
          <w:szCs w:val="24"/>
        </w:rPr>
        <w:t>ъзки и разположението на обекта</w:t>
      </w:r>
      <w:r w:rsidRPr="00DB5FA2">
        <w:rPr>
          <w:rFonts w:ascii="Times New Roman" w:hAnsi="Times New Roman" w:cs="Times New Roman"/>
          <w:sz w:val="24"/>
          <w:szCs w:val="24"/>
        </w:rPr>
        <w:t>,</w:t>
      </w:r>
      <w:r>
        <w:rPr>
          <w:rFonts w:ascii="Times New Roman" w:hAnsi="Times New Roman" w:cs="Times New Roman"/>
          <w:sz w:val="24"/>
          <w:szCs w:val="24"/>
        </w:rPr>
        <w:t xml:space="preserve"> </w:t>
      </w:r>
      <w:r w:rsidRPr="00DB5FA2">
        <w:rPr>
          <w:rFonts w:ascii="Times New Roman" w:hAnsi="Times New Roman" w:cs="Times New Roman"/>
          <w:sz w:val="24"/>
          <w:szCs w:val="24"/>
        </w:rPr>
        <w:t>към който са приложени:</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а/ схема с точното километрично местоположение на обекта, разположението му спрямо оста на пътя и отстоянието му от ръба на пътната настилка</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 xml:space="preserve">б/ напречни профили в подходящ мащаб на характерни места в обхвата на пътя </w:t>
      </w:r>
      <w:r w:rsidRPr="00DB5FA2">
        <w:rPr>
          <w:rFonts w:ascii="Times New Roman" w:hAnsi="Times New Roman" w:cs="Times New Roman"/>
          <w:sz w:val="24"/>
          <w:szCs w:val="24"/>
        </w:rPr>
        <w:br/>
        <w:t>Чл. 23 /1/ Разрешението по чл. 18,ал.1 от ЗП/Зак</w:t>
      </w:r>
      <w:r w:rsidR="007F32EA">
        <w:rPr>
          <w:rFonts w:ascii="Times New Roman" w:hAnsi="Times New Roman" w:cs="Times New Roman"/>
          <w:sz w:val="24"/>
          <w:szCs w:val="24"/>
        </w:rPr>
        <w:t>она за пътищата/ се издава</w:t>
      </w:r>
      <w:r w:rsidRPr="00DB5FA2">
        <w:rPr>
          <w:rFonts w:ascii="Times New Roman" w:hAnsi="Times New Roman" w:cs="Times New Roman"/>
          <w:sz w:val="24"/>
          <w:szCs w:val="24"/>
        </w:rPr>
        <w:t>, когато:</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1. не са на лице основанията за отказ по чл. 19 , ал.1 от настоящата Наредба</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са спазени изискванията на Наредба № 1 от 2000 г. за проектиране на пътища и на нормите за проектиране към нея;</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3. отстоянието на търговския крайпътен обект от възли и кръстовища дава възможност за изграждане на пътни връзки към него при спазване на изискванията на наредбата по т.2 като се осигури зона за преплитане преди връзките за главинте направления</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4. съседни търговски крайпътни обекти са проектирани като крайпътни обслужващи комплекси , задължително отделени от платното за движение с разпределителна ивица и локално пътно платно с общи вход и изход;</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5. проектът за сигнализация на обекта отговаря на изискванията на наредбите по чл. 14 от Закона за движение на пътищата</w:t>
      </w:r>
      <w:r w:rsidRPr="00DB5FA2">
        <w:rPr>
          <w:rFonts w:ascii="Times New Roman" w:hAnsi="Times New Roman" w:cs="Times New Roman"/>
          <w:sz w:val="24"/>
          <w:szCs w:val="24"/>
        </w:rPr>
        <w:br/>
        <w:t>6. проектът предвижда повърхностните и отпадъчните води от площадката на крайпътния търговски обект да се отвеждат по начин , който не застрашава целостта на пътното платно.</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Чл.24/1/ Разрешението за специално ползване на пътя чрез експлоатация на търговски крайпътен обект и пътни връзки към него се издава по искане на заинтересуваното лице при изпълнени условия в разрешението за специално ползване чрез изграждане на търговски крайпътен обект и пътни връзки към него и е задължително условие за издаване на разрешение за ползване по смисъла на глава единадесета от ЗУТ.</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Към искането заинтересуваното лице прилага удостоверение за актуално състояние на съдебната регистрация.</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lastRenderedPageBreak/>
        <w:t>/3/ Разрешението за специално ползване по ал.1 е валидно от датата на издаване на разрешението за ползване на строежа по смисъла на чл. 177 от ЗУТ , от която дата се дължи и таксата по чл. 18 , ал.2 от Закона за пътищата</w:t>
      </w:r>
    </w:p>
    <w:p w:rsidR="00DB5FA2" w:rsidRPr="00DB5FA2" w:rsidRDefault="00DB5FA2" w:rsidP="00DB5FA2">
      <w:pPr>
        <w:spacing w:after="0"/>
        <w:ind w:firstLine="709"/>
        <w:jc w:val="both"/>
        <w:rPr>
          <w:rFonts w:ascii="Times New Roman" w:hAnsi="Times New Roman" w:cs="Times New Roman"/>
          <w:b/>
          <w:bCs/>
          <w:sz w:val="24"/>
          <w:szCs w:val="24"/>
        </w:rPr>
      </w:pPr>
      <w:r w:rsidRPr="00DB5FA2">
        <w:rPr>
          <w:rFonts w:ascii="Times New Roman" w:hAnsi="Times New Roman" w:cs="Times New Roman"/>
          <w:sz w:val="24"/>
          <w:szCs w:val="24"/>
        </w:rPr>
        <w:t>Чл. 25. Дължимата такса за специално ползване чрез експлоатация на търговски крайпътен обект и пътни връзки към него се определя от общинския съвет и се заплаща в едномесечен срок от датата на издаване на разрешението за ползване на строежа.</w:t>
      </w:r>
    </w:p>
    <w:p w:rsidR="00DB5FA2" w:rsidRDefault="00DB5FA2" w:rsidP="007F32EA">
      <w:pPr>
        <w:spacing w:after="0"/>
        <w:ind w:firstLine="709"/>
        <w:jc w:val="center"/>
        <w:rPr>
          <w:rFonts w:ascii="Times New Roman" w:hAnsi="Times New Roman" w:cs="Times New Roman"/>
          <w:b/>
          <w:bCs/>
          <w:sz w:val="28"/>
          <w:szCs w:val="24"/>
        </w:rPr>
      </w:pPr>
      <w:r w:rsidRPr="00DB5FA2">
        <w:rPr>
          <w:rFonts w:ascii="Times New Roman" w:hAnsi="Times New Roman" w:cs="Times New Roman"/>
          <w:b/>
          <w:bCs/>
          <w:sz w:val="24"/>
          <w:szCs w:val="24"/>
        </w:rPr>
        <w:br/>
      </w:r>
      <w:r w:rsidRPr="007F32EA">
        <w:rPr>
          <w:rFonts w:ascii="Times New Roman" w:hAnsi="Times New Roman" w:cs="Times New Roman"/>
          <w:b/>
          <w:bCs/>
          <w:sz w:val="28"/>
          <w:szCs w:val="24"/>
        </w:rPr>
        <w:t>Раздел ІІІ</w:t>
      </w:r>
      <w:r w:rsidRPr="007F32EA">
        <w:rPr>
          <w:rFonts w:ascii="Times New Roman" w:hAnsi="Times New Roman" w:cs="Times New Roman"/>
          <w:b/>
          <w:bCs/>
          <w:sz w:val="28"/>
          <w:szCs w:val="24"/>
        </w:rPr>
        <w:br/>
        <w:t>Изграждане и експлоатация на рекламни съоръжения в обхвата на пътя</w:t>
      </w:r>
    </w:p>
    <w:p w:rsidR="007F32EA" w:rsidRPr="007F32EA" w:rsidRDefault="007F32EA" w:rsidP="007F32EA">
      <w:pPr>
        <w:spacing w:after="0"/>
        <w:ind w:firstLine="709"/>
        <w:jc w:val="center"/>
        <w:rPr>
          <w:rFonts w:ascii="Times New Roman" w:hAnsi="Times New Roman" w:cs="Times New Roman"/>
          <w:b/>
          <w:bCs/>
          <w:sz w:val="28"/>
          <w:szCs w:val="24"/>
        </w:rPr>
      </w:pP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 xml:space="preserve">Чл.26 / 1 / Разрешението за специално ползване на пътя чрез изграждане на рекламно съоръжение е задължително условие за издаване на разрешение за поставяне по смисъла на глава трета,раздел IХ от ЗУТ или разрешение за </w:t>
      </w:r>
      <w:r w:rsidR="007F32EA">
        <w:rPr>
          <w:rFonts w:ascii="Times New Roman" w:hAnsi="Times New Roman" w:cs="Times New Roman"/>
          <w:sz w:val="24"/>
          <w:szCs w:val="24"/>
        </w:rPr>
        <w:t>строеж по смисъла на глава осма</w:t>
      </w:r>
      <w:r w:rsidRPr="00DB5FA2">
        <w:rPr>
          <w:rFonts w:ascii="Times New Roman" w:hAnsi="Times New Roman" w:cs="Times New Roman"/>
          <w:sz w:val="24"/>
          <w:szCs w:val="24"/>
        </w:rPr>
        <w:t>, раздел ІІІ от ЗУТ.</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Разрешението за специално ползване по ал.1 е</w:t>
      </w:r>
      <w:r w:rsidR="007F32EA">
        <w:rPr>
          <w:rFonts w:ascii="Times New Roman" w:hAnsi="Times New Roman" w:cs="Times New Roman"/>
          <w:sz w:val="24"/>
          <w:szCs w:val="24"/>
        </w:rPr>
        <w:t xml:space="preserve"> валидно за срок от една година</w:t>
      </w:r>
      <w:r w:rsidRPr="00DB5FA2">
        <w:rPr>
          <w:rFonts w:ascii="Times New Roman" w:hAnsi="Times New Roman" w:cs="Times New Roman"/>
          <w:sz w:val="24"/>
          <w:szCs w:val="24"/>
        </w:rPr>
        <w:t>.</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Чл.27 .Към искането за специално ползване по чл. 26 заинтересуваното лице прилага:</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1. удостоверение за актуално състояние на съдебна регистрация</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копие от документа за платена такса за издаване на разрешението</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3. технически или работен проект за конкретното съоръжение</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 xml:space="preserve">Чл.28 /1/ Разрешение за изграждане на рекламни съоръжения в обхвата на пътя </w:t>
      </w:r>
      <w:r w:rsidR="007F32EA">
        <w:rPr>
          <w:rFonts w:ascii="Times New Roman" w:hAnsi="Times New Roman" w:cs="Times New Roman"/>
          <w:sz w:val="24"/>
          <w:szCs w:val="24"/>
        </w:rPr>
        <w:t>и в обслужващата зона се издава</w:t>
      </w:r>
      <w:r w:rsidRPr="00DB5FA2">
        <w:rPr>
          <w:rFonts w:ascii="Times New Roman" w:hAnsi="Times New Roman" w:cs="Times New Roman"/>
          <w:sz w:val="24"/>
          <w:szCs w:val="24"/>
        </w:rPr>
        <w:t>, когато:</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1. не са на лице основанията за отказ по чл. 19 , ал.1 от Наредбата</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рекламното съоръжение отстои не по-малко от 500 м. от пътни възли и кръстовища за общински пътища;</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3. рекламното съоръжение не ограничава видимостта на сигнализацията с пътни знаци</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4. рекламното съоръжение в целия габарит отстои най-малко на 3 м. от ръба на пътната настилка;</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5. разстоянието между отделни рекламни съоръжения по посока на движението е не по-малко от 200 м.</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Отказва се издаването на разрешение за изграждане на рекламни съоръжения:</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1. в зони с ограничена видимост</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в средната разделителна линия</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3. наподобяващи пътните знаци и указателните табели по форма , цвят , съдържание и символи</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4. изградени като преместващи конструкции над общинските пътища</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Чл. 29 / 1 / Разрешението за специално ползване на пътя чрез експлоатация на рекламно съоръжение се издава по искане на заинтересуваното лице при изпълнение на условията в разрешението за специално ползване чрез изграждане на рекламно съоръжение и е задължително условие за издаване на разрешение за ползване по смисъла на глава единадесета от ЗУТ.</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Към искането заинтересуваното лице прилага удостоверение за актуално състояние на съдебната регистрация.</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/3/ Разрешението за специално ползване по ал.1 е валидно от датата на издаването на разрешението за ползване на строежа по смисъла на чл. 177 от ЗУТ , от която дата се дължи и таксата.</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/4/ Всяко съчетание на пътни знаци с рекламен материал се счита за реклама.</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lastRenderedPageBreak/>
        <w:t>Чл.30. Дължимата такса за специално ползване чрез експлоатация на рекламно съоръжение се заплаща в едномесечен срок от датата на издаване на разрешение за ползване на строежа.</w:t>
      </w:r>
    </w:p>
    <w:p w:rsidR="007F32EA" w:rsidRDefault="007F32EA" w:rsidP="00DB5FA2">
      <w:pPr>
        <w:spacing w:after="0"/>
        <w:ind w:firstLine="709"/>
        <w:jc w:val="both"/>
        <w:rPr>
          <w:rFonts w:ascii="Times New Roman" w:hAnsi="Times New Roman" w:cs="Times New Roman"/>
          <w:sz w:val="24"/>
          <w:szCs w:val="24"/>
        </w:rPr>
      </w:pPr>
    </w:p>
    <w:p w:rsidR="00DB5FA2" w:rsidRDefault="00DB5FA2" w:rsidP="007F32EA">
      <w:pPr>
        <w:spacing w:after="0"/>
        <w:jc w:val="center"/>
        <w:rPr>
          <w:rFonts w:ascii="Times New Roman" w:hAnsi="Times New Roman" w:cs="Times New Roman"/>
          <w:b/>
          <w:bCs/>
          <w:sz w:val="28"/>
          <w:szCs w:val="24"/>
        </w:rPr>
      </w:pPr>
      <w:r w:rsidRPr="007F32EA">
        <w:rPr>
          <w:rFonts w:ascii="Times New Roman" w:hAnsi="Times New Roman" w:cs="Times New Roman"/>
          <w:b/>
          <w:bCs/>
          <w:sz w:val="28"/>
          <w:szCs w:val="24"/>
        </w:rPr>
        <w:t>Раздел ІV</w:t>
      </w:r>
      <w:r w:rsidRPr="007F32EA">
        <w:rPr>
          <w:rFonts w:ascii="Times New Roman" w:hAnsi="Times New Roman" w:cs="Times New Roman"/>
          <w:b/>
          <w:bCs/>
          <w:sz w:val="28"/>
          <w:szCs w:val="24"/>
        </w:rPr>
        <w:br/>
        <w:t>Прокарване и ремонт на подземни проводи и съоръжения в обхвата на пътя</w:t>
      </w:r>
    </w:p>
    <w:p w:rsidR="007F32EA" w:rsidRPr="007F32EA" w:rsidRDefault="007F32EA" w:rsidP="007F32EA">
      <w:pPr>
        <w:spacing w:after="0"/>
        <w:jc w:val="center"/>
        <w:rPr>
          <w:rFonts w:ascii="Times New Roman" w:hAnsi="Times New Roman" w:cs="Times New Roman"/>
          <w:b/>
          <w:bCs/>
          <w:sz w:val="28"/>
          <w:szCs w:val="24"/>
        </w:rPr>
      </w:pP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Чл. 31/1/ Разрешението за специално ползване на пътя чрез прокарване и ремонт на подземни и надземни проводи и съоръжения е задължително условие за издаване на разрешение за строеж по смисъла на глава осма ,Раздел ІІІ от ЗУТ.</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Чл.32.Разрешение за специално ползване на пътя чрез прокарване на подземни и надземни проводи и съоръжения на техническат</w:t>
      </w:r>
      <w:r w:rsidR="007F32EA">
        <w:rPr>
          <w:rFonts w:ascii="Times New Roman" w:hAnsi="Times New Roman" w:cs="Times New Roman"/>
          <w:sz w:val="24"/>
          <w:szCs w:val="24"/>
        </w:rPr>
        <w:t>а инфраструктура се изисква при</w:t>
      </w:r>
      <w:r w:rsidRPr="00DB5FA2">
        <w:rPr>
          <w:rFonts w:ascii="Times New Roman" w:hAnsi="Times New Roman" w:cs="Times New Roman"/>
          <w:sz w:val="24"/>
          <w:szCs w:val="24"/>
        </w:rPr>
        <w:t xml:space="preserve">: </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1. полагане на проводи и съоръжения в обхвата на пътя в зоната от края на пътното платно до края на ограничителната строителна линия;</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пресичане на пътя от подземни или надземни проводи и съоръжения</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3. реконструкция на подземни или надземни проводи и съоръжения в обхвата на пътя</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 xml:space="preserve">Чл.33. Към искането по чл. 31 заинтересуваното лице прилага: </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1. удостоверение за актуално състояние на съдебната регистрация;</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копие от документа за платена такса за издаване на разрешението</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3. технически или работен проект за съответния вид специално ползване на пътя</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Чл. 34/1/ Разрешението за специално ползване за прокарване на подземни или надземни проводи и съоръжения в обхвата на пътя се допуска , при условие , че проводът или съоръжението са проектирани така ,че по време на експлоатация и в случаи на авария няма да застрашават елементите на пътя и безопасността на движението.</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Едновременно с разрешението за специално ползване на пътя чрез прокарване на подземни или надземни проводи и съоръжения и ремонт в обхвата на пътя може да бъде поискано и разрешение за специално ползване на пътя при временно ползване на части от пътното платно и на земи в обхвата на пътя.</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/3/ В случаите на внезапно произлезли повреди ремонтната дейност се осъществява съгласно чл. 26 , ал.4 от Закона за пътищата , като заедно с уведомяването на техническата служба на общината се заплаща съответната такса за временно ползване на части от пътното платно или на земи от обхвата на пътя и се прилага проект / схема/ на временна организация на движението при извършване на ремонт.</w:t>
      </w:r>
    </w:p>
    <w:p w:rsidR="007F32EA" w:rsidRDefault="007F32EA" w:rsidP="00DB5FA2">
      <w:pPr>
        <w:spacing w:after="0"/>
        <w:ind w:firstLine="709"/>
        <w:jc w:val="both"/>
        <w:rPr>
          <w:rFonts w:ascii="Times New Roman" w:hAnsi="Times New Roman" w:cs="Times New Roman"/>
          <w:sz w:val="24"/>
          <w:szCs w:val="24"/>
        </w:rPr>
      </w:pPr>
    </w:p>
    <w:p w:rsidR="007F32EA" w:rsidRDefault="00DB5FA2" w:rsidP="007F32EA">
      <w:pPr>
        <w:spacing w:after="0"/>
        <w:ind w:firstLine="709"/>
        <w:jc w:val="center"/>
        <w:rPr>
          <w:rFonts w:ascii="Times New Roman" w:hAnsi="Times New Roman" w:cs="Times New Roman"/>
          <w:b/>
          <w:sz w:val="28"/>
          <w:szCs w:val="24"/>
        </w:rPr>
      </w:pPr>
      <w:r w:rsidRPr="007F32EA">
        <w:rPr>
          <w:rFonts w:ascii="Times New Roman" w:hAnsi="Times New Roman" w:cs="Times New Roman"/>
          <w:b/>
          <w:sz w:val="28"/>
          <w:szCs w:val="24"/>
        </w:rPr>
        <w:t>Раздел V</w:t>
      </w:r>
      <w:r w:rsidRPr="007F32EA">
        <w:rPr>
          <w:rFonts w:ascii="Times New Roman" w:hAnsi="Times New Roman" w:cs="Times New Roman"/>
          <w:b/>
          <w:sz w:val="28"/>
          <w:szCs w:val="24"/>
        </w:rPr>
        <w:br/>
        <w:t>Временно ползване на части от пътното платно и на земи в обхвата на пътя</w:t>
      </w:r>
    </w:p>
    <w:p w:rsidR="007F32EA" w:rsidRDefault="00DB5FA2" w:rsidP="007F32EA">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Чл. 35. Разрешенията за специално ползване на пътя чрез временно ползване на части от пътното платно и на земи в</w:t>
      </w:r>
      <w:r w:rsidR="007F32EA">
        <w:rPr>
          <w:rFonts w:ascii="Times New Roman" w:hAnsi="Times New Roman" w:cs="Times New Roman"/>
          <w:sz w:val="24"/>
          <w:szCs w:val="24"/>
        </w:rPr>
        <w:t xml:space="preserve"> обхвата на пътя се изисква при</w:t>
      </w:r>
      <w:r w:rsidRPr="00DB5FA2">
        <w:rPr>
          <w:rFonts w:ascii="Times New Roman" w:hAnsi="Times New Roman" w:cs="Times New Roman"/>
          <w:sz w:val="24"/>
          <w:szCs w:val="24"/>
        </w:rPr>
        <w:t xml:space="preserve">: </w:t>
      </w:r>
    </w:p>
    <w:p w:rsidR="007F32EA" w:rsidRDefault="00DB5FA2" w:rsidP="007F32EA">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1. провеждане на автомобилни ралита , състезания и други масови мероприятия,при които се налага спиране на движението на пътни превозни средства и отклоняването им по временни маршрути или въвеждане на ограничения при движението им.</w:t>
      </w:r>
    </w:p>
    <w:p w:rsidR="007F32EA" w:rsidRDefault="00DB5FA2" w:rsidP="007F32EA">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2. ограничаване ,прекъсване,отклоняване,спиране или въвеждане на ограничения на движението при извършване на строителни ,монтажни и ремонтни работи при изграждане на търговски крайпътни обекти и пътни връзки към тях , изграждане на рекламни съоръжения или прокарване и ремонт на подземни и надземни проводи и съоръжения;</w:t>
      </w:r>
    </w:p>
    <w:p w:rsidR="007F32EA" w:rsidRDefault="00DB5FA2" w:rsidP="007F32EA">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lastRenderedPageBreak/>
        <w:t>3. извършване на други неупоменати дейности в чл. 26 , ал.1 и 2 от Закона за пътищата , които изискват ограничаване , прекъсване, отклоняване ,спиране или въвеждане на други ограничения за движението.</w:t>
      </w:r>
    </w:p>
    <w:p w:rsidR="007F32EA" w:rsidRDefault="00DB5FA2" w:rsidP="007F32EA">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Чл. 36. Към искането по чл. 3</w:t>
      </w:r>
      <w:r w:rsidR="007F32EA">
        <w:rPr>
          <w:rFonts w:ascii="Times New Roman" w:hAnsi="Times New Roman" w:cs="Times New Roman"/>
          <w:sz w:val="24"/>
          <w:szCs w:val="24"/>
        </w:rPr>
        <w:t>5 заинтересуваното лице прилага</w:t>
      </w:r>
      <w:r w:rsidRPr="00DB5FA2">
        <w:rPr>
          <w:rFonts w:ascii="Times New Roman" w:hAnsi="Times New Roman" w:cs="Times New Roman"/>
          <w:sz w:val="24"/>
          <w:szCs w:val="24"/>
        </w:rPr>
        <w:t xml:space="preserve">: </w:t>
      </w:r>
    </w:p>
    <w:p w:rsidR="007F32EA" w:rsidRDefault="00DB5FA2" w:rsidP="007F32EA">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1. проект или схема за вре</w:t>
      </w:r>
      <w:r w:rsidR="007F32EA">
        <w:rPr>
          <w:rFonts w:ascii="Times New Roman" w:hAnsi="Times New Roman" w:cs="Times New Roman"/>
          <w:sz w:val="24"/>
          <w:szCs w:val="24"/>
        </w:rPr>
        <w:t>менна организация на движението</w:t>
      </w:r>
      <w:r w:rsidRPr="00DB5FA2">
        <w:rPr>
          <w:rFonts w:ascii="Times New Roman" w:hAnsi="Times New Roman" w:cs="Times New Roman"/>
          <w:sz w:val="24"/>
          <w:szCs w:val="24"/>
        </w:rPr>
        <w:t>;</w:t>
      </w:r>
    </w:p>
    <w:p w:rsidR="007F32EA" w:rsidRDefault="00DB5FA2" w:rsidP="007F32EA">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2. копие от разрешенията за строеж – в случаите , когато такова се изисква от ЗУТ;</w:t>
      </w:r>
    </w:p>
    <w:p w:rsidR="00DB5FA2" w:rsidRDefault="00DB5FA2" w:rsidP="007F32EA">
      <w:pPr>
        <w:spacing w:after="0"/>
        <w:ind w:firstLine="708"/>
        <w:jc w:val="both"/>
        <w:rPr>
          <w:rFonts w:ascii="Times New Roman" w:hAnsi="Times New Roman" w:cs="Times New Roman"/>
          <w:sz w:val="24"/>
          <w:szCs w:val="24"/>
        </w:rPr>
      </w:pPr>
      <w:r w:rsidRPr="00DB5FA2">
        <w:rPr>
          <w:rFonts w:ascii="Times New Roman" w:hAnsi="Times New Roman" w:cs="Times New Roman"/>
          <w:sz w:val="24"/>
          <w:szCs w:val="24"/>
        </w:rPr>
        <w:t>3. копие от документа за платена такса за издаване на разрешението.</w:t>
      </w:r>
    </w:p>
    <w:p w:rsidR="007F32EA" w:rsidRPr="007F32EA" w:rsidRDefault="007F32EA" w:rsidP="007F32EA">
      <w:pPr>
        <w:spacing w:after="0"/>
        <w:ind w:firstLine="708"/>
        <w:jc w:val="both"/>
        <w:rPr>
          <w:rFonts w:ascii="Times New Roman" w:hAnsi="Times New Roman" w:cs="Times New Roman"/>
          <w:b/>
          <w:sz w:val="28"/>
          <w:szCs w:val="24"/>
        </w:rPr>
      </w:pPr>
    </w:p>
    <w:p w:rsidR="00DB5FA2" w:rsidRDefault="00DB5FA2" w:rsidP="007F32EA">
      <w:pPr>
        <w:spacing w:after="0"/>
        <w:jc w:val="center"/>
        <w:rPr>
          <w:rFonts w:ascii="Times New Roman" w:hAnsi="Times New Roman" w:cs="Times New Roman"/>
          <w:b/>
          <w:bCs/>
          <w:sz w:val="28"/>
          <w:szCs w:val="24"/>
        </w:rPr>
      </w:pPr>
      <w:r w:rsidRPr="007F32EA">
        <w:rPr>
          <w:rFonts w:ascii="Times New Roman" w:hAnsi="Times New Roman" w:cs="Times New Roman"/>
          <w:b/>
          <w:bCs/>
          <w:sz w:val="28"/>
          <w:szCs w:val="24"/>
        </w:rPr>
        <w:t>ГЛАВА ЧЕТВЪРТА</w:t>
      </w:r>
      <w:r w:rsidRPr="007F32EA">
        <w:rPr>
          <w:rFonts w:ascii="Times New Roman" w:hAnsi="Times New Roman" w:cs="Times New Roman"/>
          <w:b/>
          <w:bCs/>
          <w:sz w:val="28"/>
          <w:szCs w:val="24"/>
        </w:rPr>
        <w:br/>
        <w:t>УПРАВЛЕНИЕ И КОНТРОЛ</w:t>
      </w:r>
    </w:p>
    <w:p w:rsidR="007F32EA" w:rsidRPr="007F32EA" w:rsidRDefault="007F32EA" w:rsidP="007F32EA">
      <w:pPr>
        <w:spacing w:after="0"/>
        <w:jc w:val="center"/>
        <w:rPr>
          <w:rFonts w:ascii="Times New Roman" w:hAnsi="Times New Roman" w:cs="Times New Roman"/>
          <w:b/>
          <w:bCs/>
          <w:sz w:val="28"/>
          <w:szCs w:val="24"/>
        </w:rPr>
      </w:pP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Чл.37./1/ Общинските пътища се управляват от кмета на общината, а частните пътища - от собствениците им.</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Общините и собствениците на частни пътища съгласуват с Национална агенция „Пътна инфраструктура”проектите за изграждане и експлоатация на улиците,част от републиканската пътна мрежа и свързване на общинските пътища с републиканските.</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Чл.38. Кметът на общината:</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 xml:space="preserve">1.организира, ръководи и контролира дейностите,свързани с изграждането, ремонта, поддържането и управлението на общинската пътна мрежа. </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2.организира, възлага и контролира дейностите, свързани с непосредственото изграждане, ремонт и поддържане на общинските пътища.</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3.организира и осъществява защита на общинските пътища, включително на пътните съоръжения и принадлежностите на пътя.</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4.осигурява общественото ползване на общинските пътища чрез регулиране и контрол, даване на разрешения или въвеждане на забрана за ползване.</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5.издава и отнема разрешения за специално ползване на пътищата.</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6.упълномощава длъжностни лица в администрацията, кметове и кметски наместници на населени места на територията на общината да съставят актове за установяване на нарушенията и издава наказателни постановления.</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Чл.39./1/ В зоната от оста на пътя до ограничителната строителна линия се забранява извършването на всякакво строителство, подобрения или разширения на съществуващите обекти,освен тези които са предназначени за обслужване на пътуващите, при условие,че е гарантирана безопасността на движението.</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 В обхвата на пътя се забранява:</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1.извършването на каквито и да било работи по пътното платно, преди да бъдат поставени необходимите предупредителни и сигнални знаци;</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2.поставянето и складирането на материали,които не са необходими за пътя или са резултат от битова или стопанска дейност в съседни имоти;</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3.движение на верижни трактори и машини или коли с назъбени колела и гуми с шипове по асфалтови покрития,освен в случаите на снегопочистване;</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4.превоз на мокри товари,които наводняват пътното платно;</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5.влизането в пътищата с непочистени машини и замърсяването на пътното платно, пътните съоръжения и пътните принадлежности с кал и други отпадъчни материали;</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6.влаченето на дървета,слама и др. подобни по пътното платно;</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7.косенето на трева и пашата на добитък.</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 xml:space="preserve">Чл.40./1/За дейности извън специалното ползване на общинските пътища без разрешение се забранява: </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lastRenderedPageBreak/>
        <w:t>1.в обхвата на пътя без разрешение:</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а/засаждане или изсичане и изкореняване на дървета или храсти;</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б/поставяне на пътни знаци;</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в/прекъсването, отклоняването или спирането на движението;</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г/изграждането на рекламни съоръжения и поставянето на пътни знаци или рекламни материали;</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д/поставяне на възпоменателни знаци и табели;</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е/движението на тежки и извън габаритни превозни средства.</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2.в обхвата на пътя и в обслужващите зони без разрешение:</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а/изграждането на сгради и съоръжения,както и реконструкцията и промяната на тяхното предназначение;</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б/прокарването на нови и реконструкцията на подземни и надземни съоръжения на техническата инфраструктура;</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в/добиването на кариерни и други строителни материали;</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г/изграждането на пътни връзки към съседни имоти,включително земеделски земи и земи от горския фонд.</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/2/За дейности от специалното ползване на общинските пътища без разрешение се забраняват:</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1.в обхвата на пътя и ограничителната строителна линия:</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а/движението на извън габаритни и тежки пътни превозни средства;</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б/изграждане и експлоатация на рекламни съоръжения;</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в/изграждането,реконструкция и експлоатация на подземни или надземни линейни или отделно стоящи съоръжения на техническата инфраструктура;</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г/временното ползване на части от пътното платно и на земи в обхвата на пътя.</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2.в обхвата на пътя и обслужващите зони:</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а/изграждането на търговски крайпътни обекти;</w:t>
      </w:r>
    </w:p>
    <w:p w:rsidR="007F32EA"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б/експлоатацията на крайпътни обекти.</w:t>
      </w:r>
    </w:p>
    <w:p w:rsidR="00DB5FA2" w:rsidRDefault="00DB5FA2" w:rsidP="00DB5FA2">
      <w:pPr>
        <w:spacing w:after="0"/>
        <w:ind w:firstLine="709"/>
        <w:jc w:val="both"/>
        <w:rPr>
          <w:rFonts w:ascii="Times New Roman" w:hAnsi="Times New Roman" w:cs="Times New Roman"/>
          <w:sz w:val="24"/>
          <w:szCs w:val="24"/>
        </w:rPr>
      </w:pPr>
      <w:r w:rsidRPr="00DB5FA2">
        <w:rPr>
          <w:rFonts w:ascii="Times New Roman" w:hAnsi="Times New Roman" w:cs="Times New Roman"/>
          <w:sz w:val="24"/>
          <w:szCs w:val="24"/>
        </w:rPr>
        <w:t>/3/Собственикът на подземни и надземни съоръжения на техническата инфраструктура,намираща се по обхвата на пътя и обслужващите зони при внезапно произлезли повреди,може да започне веднага възстановителни работи,като уведоми за това техническата служба на общината при условия,че е гарантирана безопасността на движението.</w:t>
      </w:r>
    </w:p>
    <w:p w:rsidR="007F32EA" w:rsidRPr="00DB5FA2" w:rsidRDefault="007F32EA" w:rsidP="00DB5FA2">
      <w:pPr>
        <w:spacing w:after="0"/>
        <w:ind w:firstLine="709"/>
        <w:jc w:val="both"/>
        <w:rPr>
          <w:rFonts w:ascii="Times New Roman" w:hAnsi="Times New Roman" w:cs="Times New Roman"/>
          <w:b/>
          <w:bCs/>
          <w:sz w:val="24"/>
          <w:szCs w:val="24"/>
        </w:rPr>
      </w:pPr>
    </w:p>
    <w:p w:rsidR="007F32EA" w:rsidRDefault="00DB5FA2" w:rsidP="007F32EA">
      <w:pPr>
        <w:spacing w:after="0"/>
        <w:jc w:val="center"/>
        <w:rPr>
          <w:rFonts w:ascii="Times New Roman" w:hAnsi="Times New Roman" w:cs="Times New Roman"/>
          <w:b/>
          <w:bCs/>
          <w:sz w:val="28"/>
          <w:szCs w:val="24"/>
        </w:rPr>
      </w:pPr>
      <w:r w:rsidRPr="007F32EA">
        <w:rPr>
          <w:rFonts w:ascii="Times New Roman" w:hAnsi="Times New Roman" w:cs="Times New Roman"/>
          <w:b/>
          <w:bCs/>
          <w:sz w:val="28"/>
          <w:szCs w:val="24"/>
        </w:rPr>
        <w:t>ГЛАВА ПЕТА</w:t>
      </w:r>
      <w:r w:rsidRPr="007F32EA">
        <w:rPr>
          <w:rFonts w:ascii="Times New Roman" w:hAnsi="Times New Roman" w:cs="Times New Roman"/>
          <w:b/>
          <w:bCs/>
          <w:sz w:val="28"/>
          <w:szCs w:val="24"/>
        </w:rPr>
        <w:br/>
        <w:t>ИЗГРАЖДАНЕ, РЕМОНТ И ПОДДЪРЖАНЕ НА ПЪТИЩАТА</w:t>
      </w:r>
      <w:r w:rsidRPr="007F32EA">
        <w:rPr>
          <w:rFonts w:ascii="Times New Roman" w:hAnsi="Times New Roman" w:cs="Times New Roman"/>
          <w:b/>
          <w:bCs/>
          <w:sz w:val="28"/>
          <w:szCs w:val="24"/>
        </w:rPr>
        <w:br/>
        <w:t>Раздел І</w:t>
      </w:r>
      <w:r w:rsidRPr="007F32EA">
        <w:rPr>
          <w:rFonts w:ascii="Times New Roman" w:hAnsi="Times New Roman" w:cs="Times New Roman"/>
          <w:b/>
          <w:bCs/>
          <w:sz w:val="28"/>
          <w:szCs w:val="24"/>
        </w:rPr>
        <w:br/>
        <w:t>Общи положения</w:t>
      </w:r>
    </w:p>
    <w:p w:rsidR="007F32EA" w:rsidRDefault="007F32EA" w:rsidP="007F32EA">
      <w:pPr>
        <w:spacing w:after="0"/>
        <w:jc w:val="center"/>
        <w:rPr>
          <w:rFonts w:ascii="Times New Roman" w:hAnsi="Times New Roman" w:cs="Times New Roman"/>
          <w:b/>
          <w:bCs/>
          <w:sz w:val="28"/>
          <w:szCs w:val="24"/>
        </w:rPr>
      </w:pPr>
    </w:p>
    <w:p w:rsidR="007F32EA" w:rsidRDefault="007F32EA" w:rsidP="007F32EA">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Чл.41 </w:t>
      </w:r>
      <w:r w:rsidR="00DB5FA2" w:rsidRPr="007F32EA">
        <w:rPr>
          <w:rFonts w:ascii="Times New Roman" w:hAnsi="Times New Roman" w:cs="Times New Roman"/>
          <w:sz w:val="24"/>
          <w:szCs w:val="24"/>
        </w:rPr>
        <w:t>Общинската администрация планира ежегодно дейностите по изграждане, ремонт и поддържане на общинските пътища и улици.</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Чл.42.Общината поддържа общинските пътища съобразно транспортното им значение,изискванията на движението и опазване на околната среда.</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Чл.43.НА „Пътна инфраструктура” и общините осъществяват съвместно по взаимна договореност дейностите по изграждането,поддържането и ремонта на републиканските пътища в чертите на населените места при условията и по реда,определени в Закона за пътищата и ППЗП.</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lastRenderedPageBreak/>
        <w:t>Чл.44./1/Изграждането,ремонтът и поддържането на общинските пътища се осъществява от общината</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/2/Въвеждането на организация на движението при строителство и ремонт по пътищата и улиците да се съгласува с РУ на МВР-Кнежа и Кмета на общината и да се извършва при условия и ред,определени с “Наредба №16 за временната организация на движението при извършване на строителство и ремонт по пътищата и улиците” от 23.07.2001 година на Министерство на регионалното развитие и благоустройство.</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Чл.45./1/Поддържането включва полагането на системни грижи за осигуряване на целогодишна нормална експлоатация на пътя и осъществяване на мерките за защита на неговите съоръжения и принадлежности.</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/2/Организирането на дейностите по поддържане на общинските пътища е задължение на общината.</w:t>
      </w:r>
    </w:p>
    <w:p w:rsidR="007F32EA" w:rsidRDefault="007F32EA" w:rsidP="007F32EA">
      <w:pPr>
        <w:spacing w:after="0"/>
        <w:jc w:val="both"/>
        <w:rPr>
          <w:rFonts w:ascii="Times New Roman" w:hAnsi="Times New Roman" w:cs="Times New Roman"/>
          <w:sz w:val="24"/>
          <w:szCs w:val="24"/>
        </w:rPr>
      </w:pPr>
    </w:p>
    <w:p w:rsidR="007F32EA" w:rsidRDefault="00DB5FA2" w:rsidP="007F32EA">
      <w:pPr>
        <w:spacing w:after="0"/>
        <w:jc w:val="center"/>
        <w:rPr>
          <w:rFonts w:ascii="Times New Roman" w:hAnsi="Times New Roman" w:cs="Times New Roman"/>
          <w:b/>
          <w:bCs/>
          <w:sz w:val="28"/>
          <w:szCs w:val="24"/>
        </w:rPr>
      </w:pPr>
      <w:r w:rsidRPr="007F32EA">
        <w:rPr>
          <w:rFonts w:ascii="Times New Roman" w:hAnsi="Times New Roman" w:cs="Times New Roman"/>
          <w:b/>
          <w:bCs/>
          <w:sz w:val="28"/>
          <w:szCs w:val="24"/>
        </w:rPr>
        <w:t>Раздел ІІ</w:t>
      </w:r>
      <w:r w:rsidRPr="007F32EA">
        <w:rPr>
          <w:rFonts w:ascii="Times New Roman" w:hAnsi="Times New Roman" w:cs="Times New Roman"/>
          <w:b/>
          <w:bCs/>
          <w:sz w:val="28"/>
          <w:szCs w:val="24"/>
        </w:rPr>
        <w:br/>
        <w:t>Съгласуване на проекти</w:t>
      </w:r>
    </w:p>
    <w:p w:rsidR="007F32EA" w:rsidRDefault="007F32EA" w:rsidP="007F32EA">
      <w:pPr>
        <w:spacing w:after="0"/>
        <w:jc w:val="center"/>
        <w:rPr>
          <w:rFonts w:ascii="Times New Roman" w:hAnsi="Times New Roman" w:cs="Times New Roman"/>
          <w:b/>
          <w:bCs/>
          <w:sz w:val="28"/>
          <w:szCs w:val="24"/>
        </w:rPr>
      </w:pP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Чл.46./1/ На задължително съгласуване подлежат:</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1.проектите за изграждане или реконструкция на общинските пътища;</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 xml:space="preserve">2.проектите за изграждане или реконструкция на пътни кръстовища,възли и пътни </w:t>
      </w:r>
      <w:r w:rsidRPr="007F32EA">
        <w:rPr>
          <w:rFonts w:ascii="Times New Roman" w:hAnsi="Times New Roman" w:cs="Times New Roman"/>
          <w:sz w:val="24"/>
          <w:szCs w:val="24"/>
        </w:rPr>
        <w:br/>
        <w:t>връзки за свързване на:</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а/общински и републикански пътища;</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б/частни пътища с общински;</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в/прилежащи територии с общинските пътища.</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3.инвестиционни проекти,които засягат общинските пътища.</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/2/Съгласуването на проектите по т.1 и т.2 буква “а” се извършва от Директора на Областно пътно управление-гр.Плевен</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/3/Съгласуването на проектите по т.2 букви “б” и “в” и т.3 се извършва от главния архитект на общината.</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/4/Съгласуването се извършва служебно от органите,одобряващи проектите по ЗУТ,в 14-дневен срок след представянето на проекта.</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Чл.47./1/При съгласуването главният архитект може да постави допълнителни изисквания към проектите,когато това е от значение за осигуряване на безопасността на движението.</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/2/Главният архитект на общината може да откаже съгласуване на проектите по ал.1 в следните случаи:</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1.ако нанасят повреди на публична собственост или пречат на нейното използване за дейности от обществен характер;</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2.при промяна предназначението и характеристиките на пътя или на пътната връзка;</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3.когато това е наложително поради преустройство на пътищата и пътните връзки;</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4.когато се изисква промяна на пътните връзки в съответствие с проекта на пътя или с действащия устройствен план.</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/3/При несъгласуване на проекта,гл.архитект на общината представя писмена обосновка с мотивите на това свое решение.</w:t>
      </w:r>
    </w:p>
    <w:p w:rsidR="007F32EA" w:rsidRDefault="007F32EA" w:rsidP="007F32EA">
      <w:pPr>
        <w:spacing w:after="0"/>
        <w:jc w:val="both"/>
        <w:rPr>
          <w:rFonts w:ascii="Times New Roman" w:hAnsi="Times New Roman" w:cs="Times New Roman"/>
          <w:sz w:val="24"/>
          <w:szCs w:val="24"/>
        </w:rPr>
      </w:pPr>
    </w:p>
    <w:p w:rsidR="007F32EA" w:rsidRDefault="00DB5FA2" w:rsidP="007F32EA">
      <w:pPr>
        <w:spacing w:after="0"/>
        <w:jc w:val="center"/>
        <w:rPr>
          <w:rFonts w:ascii="Times New Roman" w:hAnsi="Times New Roman" w:cs="Times New Roman"/>
          <w:b/>
          <w:bCs/>
          <w:sz w:val="28"/>
          <w:szCs w:val="24"/>
        </w:rPr>
      </w:pPr>
      <w:r w:rsidRPr="007F32EA">
        <w:rPr>
          <w:rFonts w:ascii="Times New Roman" w:hAnsi="Times New Roman" w:cs="Times New Roman"/>
          <w:b/>
          <w:bCs/>
          <w:sz w:val="28"/>
          <w:szCs w:val="24"/>
        </w:rPr>
        <w:t>Раздел ІІІ</w:t>
      </w:r>
      <w:r w:rsidRPr="007F32EA">
        <w:rPr>
          <w:rFonts w:ascii="Times New Roman" w:hAnsi="Times New Roman" w:cs="Times New Roman"/>
          <w:b/>
          <w:bCs/>
          <w:sz w:val="28"/>
          <w:szCs w:val="24"/>
        </w:rPr>
        <w:br/>
        <w:t>Зимно поддържане</w:t>
      </w:r>
    </w:p>
    <w:p w:rsidR="007F32EA" w:rsidRDefault="007F32EA" w:rsidP="007F32EA">
      <w:pPr>
        <w:spacing w:after="0"/>
        <w:jc w:val="center"/>
        <w:rPr>
          <w:rFonts w:ascii="Times New Roman" w:hAnsi="Times New Roman" w:cs="Times New Roman"/>
          <w:b/>
          <w:bCs/>
          <w:sz w:val="28"/>
          <w:szCs w:val="24"/>
        </w:rPr>
      </w:pP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lastRenderedPageBreak/>
        <w:t>Чл.48.Зимното поддържане включва комплекс от мероприятия,насочени към поддръжка на общинските пътища в зимни условия.</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Чл.49.При зимно поддържане на пътищата се изпълняват следните видове работа:</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1.снегозащита на пътищата;</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2.събиране и предаване на информация за състоянието на пътната мрежа;</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3.снегопочистване;</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4.разпръскване на минерални материали /опесъчаване/ за стопяване на снега и леда;</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5.организиране на работа при влошени метеорологични условия.</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Чл.50./1/За зимното поддържане на пътищата общината открива процедура за възлагане на обществена поръчка.Предмета на обществената поръчка е зимно поддържане и снегопочистване на общинската пътна мрежа, включваща почистване от сняг и лед и третиране против заледяване на пътната настилка и съоръжения.</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 xml:space="preserve">/2/Възлагането на обществената поръчка за зимно поддържане и снегопочистване на общинската пътна мрежа се извършва при условия и ред,определени със Закона за обществените поръчки и Наредбата за възлагане на малки обществени поръчки. </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Чл.51./1/В земи,съседни на пътните участъци с интензивни снегонавявания през зимния период,могат да се разполагат временно снегозащитни огради и съоръжения по реда на чл.16,</w:t>
      </w:r>
      <w:r w:rsidR="007F32EA">
        <w:rPr>
          <w:rFonts w:ascii="Times New Roman" w:hAnsi="Times New Roman" w:cs="Times New Roman"/>
          <w:sz w:val="24"/>
          <w:szCs w:val="24"/>
        </w:rPr>
        <w:t xml:space="preserve"> </w:t>
      </w:r>
      <w:r w:rsidRPr="007F32EA">
        <w:rPr>
          <w:rFonts w:ascii="Times New Roman" w:hAnsi="Times New Roman" w:cs="Times New Roman"/>
          <w:sz w:val="24"/>
          <w:szCs w:val="24"/>
        </w:rPr>
        <w:t>ал.1.</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/2/Собственици или наематели на имоти,намиращи се по-ниско от земното платно,</w:t>
      </w:r>
      <w:r w:rsidR="007F32EA">
        <w:rPr>
          <w:rFonts w:ascii="Times New Roman" w:hAnsi="Times New Roman" w:cs="Times New Roman"/>
          <w:sz w:val="24"/>
          <w:szCs w:val="24"/>
        </w:rPr>
        <w:t xml:space="preserve"> </w:t>
      </w:r>
      <w:r w:rsidRPr="007F32EA">
        <w:rPr>
          <w:rFonts w:ascii="Times New Roman" w:hAnsi="Times New Roman" w:cs="Times New Roman"/>
          <w:sz w:val="24"/>
          <w:szCs w:val="24"/>
        </w:rPr>
        <w:t>са длъжни да осигуряват нормално функциониране на водоотводните съоръжения.</w:t>
      </w:r>
    </w:p>
    <w:p w:rsidR="007F32EA" w:rsidRDefault="007F32EA" w:rsidP="007F32EA">
      <w:pPr>
        <w:spacing w:after="0"/>
        <w:jc w:val="both"/>
        <w:rPr>
          <w:rFonts w:ascii="Times New Roman" w:hAnsi="Times New Roman" w:cs="Times New Roman"/>
          <w:sz w:val="24"/>
          <w:szCs w:val="24"/>
        </w:rPr>
      </w:pPr>
    </w:p>
    <w:p w:rsidR="007F32EA" w:rsidRDefault="00DB5FA2" w:rsidP="007F32EA">
      <w:pPr>
        <w:spacing w:after="0"/>
        <w:jc w:val="center"/>
        <w:rPr>
          <w:rFonts w:ascii="Times New Roman" w:hAnsi="Times New Roman" w:cs="Times New Roman"/>
          <w:b/>
          <w:bCs/>
          <w:sz w:val="28"/>
          <w:szCs w:val="24"/>
        </w:rPr>
      </w:pPr>
      <w:r w:rsidRPr="007F32EA">
        <w:rPr>
          <w:rFonts w:ascii="Times New Roman" w:hAnsi="Times New Roman" w:cs="Times New Roman"/>
          <w:b/>
          <w:bCs/>
          <w:sz w:val="28"/>
          <w:szCs w:val="24"/>
        </w:rPr>
        <w:t>Раздел ІV</w:t>
      </w:r>
      <w:r w:rsidRPr="007F32EA">
        <w:rPr>
          <w:rFonts w:ascii="Times New Roman" w:hAnsi="Times New Roman" w:cs="Times New Roman"/>
          <w:b/>
          <w:bCs/>
          <w:sz w:val="28"/>
          <w:szCs w:val="24"/>
        </w:rPr>
        <w:br/>
        <w:t>Планиране на изграждането,ремонта и поддържането на пътищата</w:t>
      </w:r>
    </w:p>
    <w:p w:rsidR="007F32EA" w:rsidRDefault="007F32EA" w:rsidP="007F32EA">
      <w:pPr>
        <w:spacing w:after="0"/>
        <w:jc w:val="center"/>
        <w:rPr>
          <w:rFonts w:ascii="Times New Roman" w:hAnsi="Times New Roman" w:cs="Times New Roman"/>
          <w:b/>
          <w:bCs/>
          <w:sz w:val="28"/>
          <w:szCs w:val="24"/>
        </w:rPr>
      </w:pP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Чл.52.Дейностите по планирането, изграждането,ремонта и поддържането на общинските пътища се осъществяват от общинската администрация.</w:t>
      </w:r>
    </w:p>
    <w:p w:rsidR="007F32EA" w:rsidRDefault="007F32EA" w:rsidP="007F32EA">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Чл.53 </w:t>
      </w:r>
      <w:r w:rsidR="00DB5FA2" w:rsidRPr="007F32EA">
        <w:rPr>
          <w:rFonts w:ascii="Times New Roman" w:hAnsi="Times New Roman" w:cs="Times New Roman"/>
          <w:sz w:val="24"/>
          <w:szCs w:val="24"/>
        </w:rPr>
        <w:t xml:space="preserve">За общинските пътища се създава и поддържа информационна база, която съдържа: </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1.Списък на пътните отсечки и дължината им;</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2.вид,основа;</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3.широчина на пътните платна;</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4.вид на покритието /конструкцията/;</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5.банкети,канавки;</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 xml:space="preserve">6. водоотводни съоръжения; </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7.участъци с концентрация на ПТП;</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8.други данни.</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Чл.54.За състоянието на пътищата се извършва периодично обследване и за отделните участъци се прави следната категоризация:</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1.категория “А”- неотложна нужда от ремонтно-възстановителни работи;</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2.категория “Б” - необходимост от ремонтно-възстановителни работи;</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3.категория “В” - не е необходим ремонт;</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4.категория “Г” - не е възможно да се поддържа, за основен ремонт.</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Чл.55./1/Критериите за приоритетите за ремонт на пътни участъци са:</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1.връзка с други селища;</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2.население на селищата, които обслужва;</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3.средно дневна интензивност на движението;</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4.осигурено допълнително финансиране;период от време от последен ремонт;</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5.период от време от последно преасфалтиране;</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lastRenderedPageBreak/>
        <w:t xml:space="preserve">6.квадратура на участъците за ремонт. </w:t>
      </w:r>
    </w:p>
    <w:p w:rsidR="007F32EA" w:rsidRDefault="00DB5FA2" w:rsidP="007F32E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/2/След определянето на приоритетите по категории и ползване на критериите от ал.1 се изготвя поименен списък на пътните участъци за включване в годишната  програма за изграждането, ремонта и поддържането на общинските пътища.</w:t>
      </w:r>
    </w:p>
    <w:p w:rsidR="007F32EA" w:rsidRDefault="007F32EA" w:rsidP="007F32EA">
      <w:pPr>
        <w:spacing w:after="0"/>
        <w:jc w:val="both"/>
        <w:rPr>
          <w:rFonts w:ascii="Times New Roman" w:hAnsi="Times New Roman" w:cs="Times New Roman"/>
          <w:sz w:val="24"/>
          <w:szCs w:val="24"/>
        </w:rPr>
      </w:pPr>
    </w:p>
    <w:p w:rsidR="00D7528A" w:rsidRDefault="00DB5FA2" w:rsidP="00D7528A">
      <w:pPr>
        <w:spacing w:after="0"/>
        <w:jc w:val="center"/>
        <w:rPr>
          <w:rFonts w:ascii="Times New Roman" w:hAnsi="Times New Roman" w:cs="Times New Roman"/>
          <w:b/>
          <w:bCs/>
          <w:sz w:val="28"/>
          <w:szCs w:val="24"/>
        </w:rPr>
      </w:pPr>
      <w:r w:rsidRPr="007F32EA">
        <w:rPr>
          <w:rFonts w:ascii="Times New Roman" w:hAnsi="Times New Roman" w:cs="Times New Roman"/>
          <w:b/>
          <w:bCs/>
          <w:sz w:val="28"/>
          <w:szCs w:val="24"/>
        </w:rPr>
        <w:t>Раздел V</w:t>
      </w:r>
      <w:r w:rsidRPr="007F32EA">
        <w:rPr>
          <w:rFonts w:ascii="Times New Roman" w:hAnsi="Times New Roman" w:cs="Times New Roman"/>
          <w:b/>
          <w:bCs/>
          <w:sz w:val="28"/>
          <w:szCs w:val="24"/>
        </w:rPr>
        <w:br/>
        <w:t>Програма за развитие на пътната мрежа</w:t>
      </w:r>
    </w:p>
    <w:p w:rsidR="00D7528A" w:rsidRDefault="00D7528A" w:rsidP="00D7528A">
      <w:pPr>
        <w:spacing w:after="0"/>
        <w:jc w:val="center"/>
        <w:rPr>
          <w:rFonts w:ascii="Times New Roman" w:hAnsi="Times New Roman" w:cs="Times New Roman"/>
          <w:b/>
          <w:bCs/>
          <w:sz w:val="28"/>
          <w:szCs w:val="24"/>
        </w:rPr>
      </w:pPr>
    </w:p>
    <w:p w:rsidR="00D7528A" w:rsidRDefault="00D7528A" w:rsidP="00D7528A">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Чл.56 </w:t>
      </w:r>
      <w:r w:rsidR="00DB5FA2" w:rsidRPr="007F32EA">
        <w:rPr>
          <w:rFonts w:ascii="Times New Roman" w:hAnsi="Times New Roman" w:cs="Times New Roman"/>
          <w:sz w:val="24"/>
          <w:szCs w:val="24"/>
        </w:rPr>
        <w:t>Програмата за развитие на общинската пътна мрежа се разработва, като секторна</w:t>
      </w:r>
      <w:r>
        <w:rPr>
          <w:rFonts w:ascii="Times New Roman" w:hAnsi="Times New Roman" w:cs="Times New Roman"/>
          <w:sz w:val="24"/>
          <w:szCs w:val="24"/>
        </w:rPr>
        <w:t xml:space="preserve"> </w:t>
      </w:r>
      <w:r w:rsidR="00DB5FA2" w:rsidRPr="007F32EA">
        <w:rPr>
          <w:rFonts w:ascii="Times New Roman" w:hAnsi="Times New Roman" w:cs="Times New Roman"/>
          <w:sz w:val="24"/>
          <w:szCs w:val="24"/>
        </w:rPr>
        <w:t>част от раздел “Инфраструктура и опазване на околната среда” в съдържанието на общинските планове за развитие,съгласно Закона за регионалното развитие.</w:t>
      </w:r>
    </w:p>
    <w:p w:rsidR="00D7528A" w:rsidRDefault="00DB5FA2" w:rsidP="00D7528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Чл.57./1/Програмата се изготвят на база анализираната информация от раздел ІV.</w:t>
      </w:r>
    </w:p>
    <w:p w:rsidR="00D7528A" w:rsidRDefault="00DB5FA2" w:rsidP="00D7528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/2/Критериите по чл.55 имат различна степен на важност и за всеки един се въвеждат коефициенти, които определят тяхното относително тегло в общата сума.</w:t>
      </w:r>
    </w:p>
    <w:p w:rsidR="00D7528A" w:rsidRDefault="00DB5FA2" w:rsidP="00D7528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/3/Сумата от тези критерии,коригирана с тяхното относително тегло дава величината на коефициента на пътя.</w:t>
      </w:r>
    </w:p>
    <w:p w:rsidR="00D7528A" w:rsidRDefault="00DB5FA2" w:rsidP="00D7528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Чл.58./1/Всички участъци по категории се подреждат в низходящ ред, съответстващ на определените приоритетни участъци за финансиране.</w:t>
      </w:r>
    </w:p>
    <w:p w:rsidR="00D7528A" w:rsidRDefault="00DB5FA2" w:rsidP="00D7528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/2/Постигнатите резултати се оценяват ежегодно с цел изготвяне на програма за следващата година.</w:t>
      </w:r>
    </w:p>
    <w:p w:rsidR="00D7528A" w:rsidRDefault="00DB5FA2" w:rsidP="00D7528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Чл.59.Дългосрочната програма за финансиране и развитие на пътната мрежа се изготвя за период от 15 години, като в първите 5 години се разчита достигане на нормално ниво за експлоатация на всички участъци, а следващия 10 годишен период- за реконструкция /рехабилитация/ на всички общински пътища.</w:t>
      </w:r>
    </w:p>
    <w:p w:rsidR="00D7528A" w:rsidRDefault="00DB5FA2" w:rsidP="00D7528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Чл.60./1/Годишната програма за изграждането, ремонта и поддържането на пътищата се разработва, като оперативен документ за реализация на основните приоритети и цели съобразно на ресурсното осигуряване на предвидените мерки.</w:t>
      </w:r>
    </w:p>
    <w:p w:rsidR="00D7528A" w:rsidRDefault="00DB5FA2" w:rsidP="00D7528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/2/В Програмата за реализация се посочват пътните участъци за строителство,</w:t>
      </w:r>
      <w:r w:rsidR="00D7528A">
        <w:rPr>
          <w:rFonts w:ascii="Times New Roman" w:hAnsi="Times New Roman" w:cs="Times New Roman"/>
          <w:sz w:val="24"/>
          <w:szCs w:val="24"/>
        </w:rPr>
        <w:t xml:space="preserve"> </w:t>
      </w:r>
      <w:r w:rsidRPr="007F32EA">
        <w:rPr>
          <w:rFonts w:ascii="Times New Roman" w:hAnsi="Times New Roman" w:cs="Times New Roman"/>
          <w:sz w:val="24"/>
          <w:szCs w:val="24"/>
        </w:rPr>
        <w:t>ремонт и поддържане , тяхната проектна готовност,както и източниците за финансиране.</w:t>
      </w:r>
    </w:p>
    <w:p w:rsidR="00D7528A" w:rsidRDefault="00DB5FA2" w:rsidP="00D7528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/3/Според приоритетите на включените обекти се съставя Индикативна финансова таблица,в която се посочват източниците за финансиране.</w:t>
      </w:r>
    </w:p>
    <w:p w:rsidR="00D7528A" w:rsidRDefault="00DB5FA2" w:rsidP="00D7528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Чл.61.Годишната програма се изпраща до Областния управител, Регионалния съвет за развитие и МРРБ съобразно определените срокове.</w:t>
      </w:r>
    </w:p>
    <w:p w:rsidR="00DB5FA2" w:rsidRPr="00D7528A" w:rsidRDefault="00DB5FA2" w:rsidP="00D7528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Чл.62.След приемането на Програмата, кметът на Общината организира конкурс за изпълнител на обектите съобразно със Закона за обществените поръчки,за които е осигурено финансиране.</w:t>
      </w:r>
    </w:p>
    <w:p w:rsidR="00D7528A" w:rsidRDefault="00D7528A" w:rsidP="00D7528A">
      <w:pPr>
        <w:spacing w:after="0"/>
        <w:jc w:val="both"/>
        <w:rPr>
          <w:rFonts w:ascii="Times New Roman" w:hAnsi="Times New Roman" w:cs="Times New Roman"/>
          <w:b/>
          <w:bCs/>
          <w:sz w:val="24"/>
          <w:szCs w:val="24"/>
        </w:rPr>
      </w:pPr>
    </w:p>
    <w:p w:rsidR="00D7528A" w:rsidRDefault="00DB5FA2" w:rsidP="00D7528A">
      <w:pPr>
        <w:spacing w:after="0"/>
        <w:jc w:val="center"/>
        <w:rPr>
          <w:rFonts w:ascii="Times New Roman" w:hAnsi="Times New Roman" w:cs="Times New Roman"/>
          <w:b/>
          <w:bCs/>
          <w:sz w:val="28"/>
          <w:szCs w:val="24"/>
        </w:rPr>
      </w:pPr>
      <w:r w:rsidRPr="00D7528A">
        <w:rPr>
          <w:rFonts w:ascii="Times New Roman" w:hAnsi="Times New Roman" w:cs="Times New Roman"/>
          <w:b/>
          <w:bCs/>
          <w:sz w:val="28"/>
          <w:szCs w:val="24"/>
        </w:rPr>
        <w:t>Раздел VІ</w:t>
      </w:r>
      <w:r w:rsidRPr="00D7528A">
        <w:rPr>
          <w:rFonts w:ascii="Times New Roman" w:hAnsi="Times New Roman" w:cs="Times New Roman"/>
          <w:b/>
          <w:bCs/>
          <w:sz w:val="28"/>
          <w:szCs w:val="24"/>
        </w:rPr>
        <w:br/>
        <w:t>Финансиране</w:t>
      </w:r>
    </w:p>
    <w:p w:rsidR="00D7528A" w:rsidRDefault="00D7528A" w:rsidP="00D7528A">
      <w:pPr>
        <w:spacing w:after="0"/>
        <w:jc w:val="center"/>
        <w:rPr>
          <w:rFonts w:ascii="Times New Roman" w:hAnsi="Times New Roman" w:cs="Times New Roman"/>
          <w:b/>
          <w:bCs/>
          <w:sz w:val="28"/>
          <w:szCs w:val="24"/>
        </w:rPr>
      </w:pPr>
    </w:p>
    <w:p w:rsidR="00D7528A" w:rsidRDefault="00D7528A" w:rsidP="00D7528A">
      <w:pPr>
        <w:spacing w:after="0"/>
        <w:jc w:val="center"/>
        <w:rPr>
          <w:rFonts w:ascii="Times New Roman" w:hAnsi="Times New Roman" w:cs="Times New Roman"/>
          <w:b/>
          <w:bCs/>
          <w:sz w:val="28"/>
          <w:szCs w:val="24"/>
        </w:rPr>
      </w:pPr>
    </w:p>
    <w:p w:rsidR="00D7528A" w:rsidRDefault="00DB5FA2" w:rsidP="00D7528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Чл.63./1/</w:t>
      </w:r>
      <w:r w:rsidR="00D7528A">
        <w:rPr>
          <w:rFonts w:ascii="Times New Roman" w:hAnsi="Times New Roman" w:cs="Times New Roman"/>
          <w:sz w:val="24"/>
          <w:szCs w:val="24"/>
        </w:rPr>
        <w:t xml:space="preserve"> </w:t>
      </w:r>
      <w:r w:rsidRPr="007F32EA">
        <w:rPr>
          <w:rFonts w:ascii="Times New Roman" w:hAnsi="Times New Roman" w:cs="Times New Roman"/>
          <w:sz w:val="24"/>
          <w:szCs w:val="24"/>
        </w:rPr>
        <w:t>Изграждането,реконструкцията, ремонтът и поддържането на общински пътища се финансират със средства от държавния бюджет,от бюджета на общината, с безвъзмездно предоставени средства, със заеми от международни финансови институции и чрез проекти.</w:t>
      </w:r>
    </w:p>
    <w:p w:rsidR="00D7528A" w:rsidRDefault="00DB5FA2" w:rsidP="00D7528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/2/</w:t>
      </w:r>
      <w:r w:rsidR="00D7528A">
        <w:rPr>
          <w:rFonts w:ascii="Times New Roman" w:hAnsi="Times New Roman" w:cs="Times New Roman"/>
          <w:sz w:val="24"/>
          <w:szCs w:val="24"/>
        </w:rPr>
        <w:t xml:space="preserve"> </w:t>
      </w:r>
      <w:r w:rsidRPr="007F32EA">
        <w:rPr>
          <w:rFonts w:ascii="Times New Roman" w:hAnsi="Times New Roman" w:cs="Times New Roman"/>
          <w:sz w:val="24"/>
          <w:szCs w:val="24"/>
        </w:rPr>
        <w:t>Средствата за финансиране на дейностите по ал.1 се определят със Закона за държавния бюджет и бюджета на общината за съответната година.</w:t>
      </w:r>
    </w:p>
    <w:p w:rsidR="00DB5FA2" w:rsidRDefault="00D7528A" w:rsidP="00D7528A">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Чл.64 </w:t>
      </w:r>
      <w:r w:rsidR="00DB5FA2" w:rsidRPr="007F32EA">
        <w:rPr>
          <w:rFonts w:ascii="Times New Roman" w:hAnsi="Times New Roman" w:cs="Times New Roman"/>
          <w:sz w:val="24"/>
          <w:szCs w:val="24"/>
        </w:rPr>
        <w:t>Предложенията за годишното финансиране и обосновката към него се представят от кмета на общината за разглеждане и одобрение от общинския съвет.</w:t>
      </w:r>
    </w:p>
    <w:p w:rsidR="00D7528A" w:rsidRDefault="00D7528A" w:rsidP="00D7528A">
      <w:pPr>
        <w:spacing w:after="0"/>
        <w:jc w:val="both"/>
        <w:rPr>
          <w:rFonts w:ascii="Times New Roman" w:hAnsi="Times New Roman" w:cs="Times New Roman"/>
          <w:sz w:val="24"/>
          <w:szCs w:val="24"/>
        </w:rPr>
      </w:pPr>
    </w:p>
    <w:p w:rsidR="00D7528A" w:rsidRDefault="00DB5FA2" w:rsidP="00D7528A">
      <w:pPr>
        <w:spacing w:after="0"/>
        <w:jc w:val="center"/>
        <w:rPr>
          <w:rFonts w:ascii="Times New Roman" w:hAnsi="Times New Roman" w:cs="Times New Roman"/>
          <w:b/>
          <w:bCs/>
          <w:sz w:val="24"/>
          <w:szCs w:val="24"/>
        </w:rPr>
      </w:pPr>
      <w:r w:rsidRPr="007F32EA">
        <w:rPr>
          <w:rFonts w:ascii="Times New Roman" w:hAnsi="Times New Roman" w:cs="Times New Roman"/>
          <w:b/>
          <w:bCs/>
          <w:sz w:val="24"/>
          <w:szCs w:val="24"/>
        </w:rPr>
        <w:t>ГЛАВА ШЕСТА</w:t>
      </w:r>
      <w:r w:rsidRPr="007F32EA">
        <w:rPr>
          <w:rFonts w:ascii="Times New Roman" w:hAnsi="Times New Roman" w:cs="Times New Roman"/>
          <w:b/>
          <w:bCs/>
          <w:sz w:val="24"/>
          <w:szCs w:val="24"/>
        </w:rPr>
        <w:br/>
        <w:t>АДМИНИСТРАТИВНО НАКАЗАТЕЛНИ РАЗПОРЕДБИ</w:t>
      </w:r>
    </w:p>
    <w:p w:rsidR="00D7528A" w:rsidRDefault="00D7528A" w:rsidP="00D7528A">
      <w:pPr>
        <w:spacing w:after="0"/>
        <w:jc w:val="center"/>
        <w:rPr>
          <w:rFonts w:ascii="Times New Roman" w:hAnsi="Times New Roman" w:cs="Times New Roman"/>
          <w:b/>
          <w:bCs/>
          <w:sz w:val="24"/>
          <w:szCs w:val="24"/>
        </w:rPr>
      </w:pP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Чл.65.</w:t>
      </w:r>
      <w:r w:rsidRPr="00143642">
        <w:rPr>
          <w:rFonts w:ascii="Times New Roman" w:hAnsi="Times New Roman" w:cs="Times New Roman"/>
          <w:iCs/>
          <w:sz w:val="24"/>
          <w:szCs w:val="24"/>
        </w:rPr>
        <w:t xml:space="preserve"> </w:t>
      </w:r>
      <w:r w:rsidRPr="00143642">
        <w:rPr>
          <w:rFonts w:ascii="Times New Roman" w:hAnsi="Times New Roman" w:cs="Times New Roman"/>
          <w:sz w:val="24"/>
          <w:szCs w:val="24"/>
        </w:rPr>
        <w:t>/1/</w:t>
      </w:r>
      <w:r w:rsidRPr="00143642">
        <w:rPr>
          <w:rFonts w:ascii="Times New Roman" w:hAnsi="Times New Roman" w:cs="Times New Roman"/>
          <w:iCs/>
          <w:sz w:val="24"/>
          <w:szCs w:val="24"/>
        </w:rPr>
        <w:t xml:space="preserve"> (изм.- …….2025 г.) </w:t>
      </w:r>
      <w:r w:rsidRPr="00143642">
        <w:rPr>
          <w:rFonts w:ascii="Times New Roman" w:hAnsi="Times New Roman" w:cs="Times New Roman"/>
          <w:sz w:val="24"/>
          <w:szCs w:val="24"/>
        </w:rPr>
        <w:t>Наказват с глоба от 50 лв./25.56 евро до 100 лв./51.13 евро физически лица,които извършват или разпоредят да бъдат извършени следните дейности в обхвата на пътя.</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1.изсичане и изкореняване на дървета и храсти, косене на трева и бране на плодове без разрешение на администрацията, която управлява пътя;</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2.</w:t>
      </w:r>
      <w:r w:rsidR="00D7528A" w:rsidRPr="00143642">
        <w:rPr>
          <w:rFonts w:ascii="Times New Roman" w:hAnsi="Times New Roman" w:cs="Times New Roman"/>
          <w:sz w:val="24"/>
          <w:szCs w:val="24"/>
        </w:rPr>
        <w:t xml:space="preserve"> </w:t>
      </w:r>
      <w:r w:rsidRPr="00143642">
        <w:rPr>
          <w:rFonts w:ascii="Times New Roman" w:hAnsi="Times New Roman" w:cs="Times New Roman"/>
          <w:sz w:val="24"/>
          <w:szCs w:val="24"/>
        </w:rPr>
        <w:t>паша на добитък и опожаряване на растителност;</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3.превоз на насипни материали в превозни средства, позволяващи тяхното разпиляване;</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4.поставяне и складиране на материали,които не са свързани и експлоатация на пътя;</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5.влачене на дървета и други предмети;</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6.движение с верижни машини, освен при снегопочистване.</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/2/</w:t>
      </w:r>
      <w:r w:rsidRPr="00143642">
        <w:rPr>
          <w:rFonts w:ascii="Times New Roman" w:hAnsi="Times New Roman" w:cs="Times New Roman"/>
          <w:iCs/>
          <w:sz w:val="24"/>
          <w:szCs w:val="24"/>
        </w:rPr>
        <w:t>(изм.- …….2025 г.)</w:t>
      </w:r>
      <w:r w:rsidRPr="00143642">
        <w:rPr>
          <w:rFonts w:ascii="Times New Roman" w:hAnsi="Times New Roman" w:cs="Times New Roman"/>
          <w:sz w:val="24"/>
          <w:szCs w:val="24"/>
        </w:rPr>
        <w:t xml:space="preserve"> При повторно нарушение по ал.1 глобата е от 100 лв./51.13 евро до 250 лв./127.82 евро.</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 xml:space="preserve">Чл.66. </w:t>
      </w:r>
      <w:r w:rsidRPr="00143642">
        <w:rPr>
          <w:rFonts w:ascii="Times New Roman" w:hAnsi="Times New Roman" w:cs="Times New Roman"/>
          <w:iCs/>
          <w:sz w:val="24"/>
          <w:szCs w:val="24"/>
        </w:rPr>
        <w:t xml:space="preserve">(изм.- …….2025 г.) </w:t>
      </w:r>
      <w:r w:rsidRPr="00143642">
        <w:rPr>
          <w:rFonts w:ascii="Times New Roman" w:hAnsi="Times New Roman" w:cs="Times New Roman"/>
          <w:sz w:val="24"/>
          <w:szCs w:val="24"/>
        </w:rPr>
        <w:t>Наказват се с глоба от 100 лв./51.13 евро до 1000 лв./511.29 евро, ако деянието не представлява престъпления, физически лица, нарушили разпоредбите за забраната за строителство в ограничителните зони и извършване на действия извън специалното ползване, както и нормалното функциониране на водоотводните съоръжения или които извършват или наредят да бъ</w:t>
      </w:r>
      <w:r w:rsidR="00D7528A" w:rsidRPr="00143642">
        <w:rPr>
          <w:rFonts w:ascii="Times New Roman" w:hAnsi="Times New Roman" w:cs="Times New Roman"/>
          <w:sz w:val="24"/>
          <w:szCs w:val="24"/>
        </w:rPr>
        <w:t>дат извършени следните дейности</w:t>
      </w:r>
      <w:r w:rsidRPr="00143642">
        <w:rPr>
          <w:rFonts w:ascii="Times New Roman" w:hAnsi="Times New Roman" w:cs="Times New Roman"/>
          <w:sz w:val="24"/>
          <w:szCs w:val="24"/>
        </w:rPr>
        <w:t>:</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 xml:space="preserve">1.нанасяне на повреди или унищожаване на пътищата, пътните съоръжения и </w:t>
      </w:r>
      <w:r w:rsidRPr="00143642">
        <w:rPr>
          <w:rFonts w:ascii="Times New Roman" w:hAnsi="Times New Roman" w:cs="Times New Roman"/>
          <w:sz w:val="24"/>
          <w:szCs w:val="24"/>
        </w:rPr>
        <w:br/>
        <w:t>принадлежности на пътя;</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 xml:space="preserve">2.движение на извън габаритни и тежки пътни превозни средства и товари без </w:t>
      </w:r>
      <w:r w:rsidRPr="00143642">
        <w:rPr>
          <w:rFonts w:ascii="Times New Roman" w:hAnsi="Times New Roman" w:cs="Times New Roman"/>
          <w:sz w:val="24"/>
          <w:szCs w:val="24"/>
        </w:rPr>
        <w:br/>
        <w:t>разрешение на собственика или общинската администрация;</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3.разпиляване на вредни вещества, опасни за хората и околната среда, извършващи в обхвата на пътя.</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4.извършване в обхвата на пътя:</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а/дейности застрашаващи безопасността на движението или използването на пътищата извън тяхното предназначение;</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б/дейност,предизвикваща прекъсване, отклоняване или спиране на движението.</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5.извършване в обхвата на пътя без разрешение на администрацията, управляваща пътя:</w:t>
      </w:r>
    </w:p>
    <w:p w:rsidR="00D7528A"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 xml:space="preserve">а/строителни и ремонтни работи по пътищата извън границите на населените места и в населените места без </w:t>
      </w:r>
      <w:r w:rsidRPr="007F32EA">
        <w:rPr>
          <w:rFonts w:ascii="Times New Roman" w:hAnsi="Times New Roman" w:cs="Times New Roman"/>
          <w:sz w:val="24"/>
          <w:szCs w:val="24"/>
        </w:rPr>
        <w:t>регулационен план;</w:t>
      </w:r>
    </w:p>
    <w:p w:rsidR="00D7528A" w:rsidRDefault="00DB5FA2" w:rsidP="00D7528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б/прокарване на нови и ремонт на съществуващи телеграфни, телефонни, електропроводни, напоителни и други канали;</w:t>
      </w:r>
    </w:p>
    <w:p w:rsidR="00D7528A" w:rsidRDefault="00DB5FA2" w:rsidP="00D7528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в/откриване на нов и ремонт на съществуващи крайпътни обекти за обслужване на пътници и превозни средства и изграждане на пътни връзки към тези обекти или към съседни имоти;</w:t>
      </w:r>
    </w:p>
    <w:p w:rsidR="00D7528A" w:rsidRDefault="00DB5FA2" w:rsidP="00D7528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г/изграждане на рекламни съоръжения и поставяне на рекламни материали;</w:t>
      </w:r>
    </w:p>
    <w:p w:rsidR="00D7528A" w:rsidRDefault="00DB5FA2" w:rsidP="00D7528A">
      <w:pPr>
        <w:spacing w:after="0"/>
        <w:ind w:firstLine="708"/>
        <w:jc w:val="both"/>
        <w:rPr>
          <w:rFonts w:ascii="Times New Roman" w:hAnsi="Times New Roman" w:cs="Times New Roman"/>
          <w:sz w:val="24"/>
          <w:szCs w:val="24"/>
        </w:rPr>
      </w:pPr>
      <w:r w:rsidRPr="007F32EA">
        <w:rPr>
          <w:rFonts w:ascii="Times New Roman" w:hAnsi="Times New Roman" w:cs="Times New Roman"/>
          <w:sz w:val="24"/>
          <w:szCs w:val="24"/>
        </w:rPr>
        <w:t xml:space="preserve">6.разкриване на кариери на разстояние,по-малко от 300 </w:t>
      </w:r>
      <w:r w:rsidR="00D7528A">
        <w:rPr>
          <w:rFonts w:ascii="Times New Roman" w:hAnsi="Times New Roman" w:cs="Times New Roman"/>
          <w:sz w:val="24"/>
          <w:szCs w:val="24"/>
        </w:rPr>
        <w:t xml:space="preserve">м.от оста на пътя и на по-малко </w:t>
      </w:r>
      <w:r w:rsidRPr="007F32EA">
        <w:rPr>
          <w:rFonts w:ascii="Times New Roman" w:hAnsi="Times New Roman" w:cs="Times New Roman"/>
          <w:sz w:val="24"/>
          <w:szCs w:val="24"/>
        </w:rPr>
        <w:t>от 1000 м. от мостовете,без разрешение на общинската администрация.</w:t>
      </w:r>
    </w:p>
    <w:p w:rsidR="00D7528A" w:rsidRPr="00143642" w:rsidRDefault="00DB5FA2" w:rsidP="00D7528A">
      <w:pPr>
        <w:spacing w:after="0"/>
        <w:ind w:firstLine="708"/>
        <w:jc w:val="both"/>
        <w:rPr>
          <w:rFonts w:ascii="Times New Roman" w:hAnsi="Times New Roman" w:cs="Times New Roman"/>
          <w:sz w:val="24"/>
          <w:szCs w:val="24"/>
        </w:rPr>
      </w:pPr>
      <w:bookmarkStart w:id="0" w:name="_GoBack"/>
      <w:r w:rsidRPr="00143642">
        <w:rPr>
          <w:rFonts w:ascii="Times New Roman" w:hAnsi="Times New Roman" w:cs="Times New Roman"/>
          <w:sz w:val="24"/>
          <w:szCs w:val="24"/>
        </w:rPr>
        <w:t>/2/</w:t>
      </w:r>
      <w:r w:rsidRPr="00143642">
        <w:rPr>
          <w:rFonts w:ascii="Times New Roman" w:hAnsi="Times New Roman" w:cs="Times New Roman"/>
          <w:iCs/>
          <w:sz w:val="24"/>
          <w:szCs w:val="24"/>
        </w:rPr>
        <w:t>(изм.- …….2025 г.)</w:t>
      </w:r>
      <w:r w:rsidRPr="00143642">
        <w:rPr>
          <w:rFonts w:ascii="Times New Roman" w:hAnsi="Times New Roman" w:cs="Times New Roman"/>
          <w:sz w:val="24"/>
          <w:szCs w:val="24"/>
        </w:rPr>
        <w:t xml:space="preserve"> При повторно нарушение по ал.1 глобата е от 150 лв./76.69 евро до 1500 лв./766.94 евро.</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lastRenderedPageBreak/>
        <w:t>/3/При нарушения по ал.1 т.4 и 5 кметът на общината уведомява писмено Районна Дирекция за национален строителен контрол с искане за незабавно спиране на строителните работи.</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Чл.67.</w:t>
      </w:r>
      <w:r w:rsidRPr="00143642">
        <w:rPr>
          <w:rFonts w:ascii="Times New Roman" w:hAnsi="Times New Roman" w:cs="Times New Roman"/>
          <w:iCs/>
          <w:sz w:val="24"/>
          <w:szCs w:val="24"/>
        </w:rPr>
        <w:t xml:space="preserve"> (изм.- …….2025 г.)</w:t>
      </w:r>
      <w:r w:rsidRPr="00143642">
        <w:rPr>
          <w:rFonts w:ascii="Times New Roman" w:hAnsi="Times New Roman" w:cs="Times New Roman"/>
          <w:sz w:val="24"/>
          <w:szCs w:val="24"/>
        </w:rPr>
        <w:t xml:space="preserve"> В случаите, когато на нарушенията по Чл.65 и Чл.66 са извършени от юридически лица и търговци, регистрирани по реда на Търговския закон, се налага имуществена санкция от</w:t>
      </w:r>
      <w:r w:rsidR="00D7528A" w:rsidRPr="00143642">
        <w:rPr>
          <w:rFonts w:ascii="Times New Roman" w:hAnsi="Times New Roman" w:cs="Times New Roman"/>
          <w:sz w:val="24"/>
          <w:szCs w:val="24"/>
        </w:rPr>
        <w:t xml:space="preserve"> </w:t>
      </w:r>
      <w:r w:rsidRPr="00143642">
        <w:rPr>
          <w:rFonts w:ascii="Times New Roman" w:hAnsi="Times New Roman" w:cs="Times New Roman"/>
          <w:sz w:val="24"/>
          <w:szCs w:val="24"/>
        </w:rPr>
        <w:t>150 лв./76.69 евро до 1 500 лв./766.94 евро, а при повторно нарушение от 250 лв./127.82 евро до 2 500 лв./1278.23 евро.</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Чл.68.Установяването на нарушенията, издаването,обжалването и изпълнението на наказателните постановления се извършват по реда на Закона за административните нарушения и наказания.</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/2/Нарушенията се установяват с актове, съставени от длъжностни лица,определени от кмета на общината-за нарушения по общинските пътища и по молба на собственика-за частните пътища.</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/3/Наказателни постановления се издават за общински и частни пътища от Кмета на общината или упълномощен от него Зам. Кмет.</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/4/Когато деянието съдържа признаци на престъпление, преписката се изпраща на прокурора.</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Чл.69.За нарушенията по чл.65, ал.1 и чл.66 освен наложените санкции нарушителят се задължава да отстрани последиците от нарушението в срока, определен в наказателното постановление.</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/2/При неизпълнение на изискванията по ал.1 последиците се отстраняват от общината, за сметка на нарушителя като стойността на извършените работи се събира въз основа на изпълнителен лист, издаден по реда на Гражданско процесуален кодекс.</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/3/При извършване на дейности, определени като специално ползване на пътищата, без разрешение на администрацията, управляваща пътя , или на собственика на пътя,се налагат санкциите, предвидени в чл.57, ал.4, т.1, 2, 3, 4 от Закона за пътищата.</w:t>
      </w:r>
    </w:p>
    <w:p w:rsidR="00D7528A" w:rsidRPr="00143642" w:rsidRDefault="00D7528A" w:rsidP="00D7528A">
      <w:pPr>
        <w:spacing w:after="0"/>
        <w:ind w:firstLine="708"/>
        <w:jc w:val="both"/>
        <w:rPr>
          <w:rFonts w:ascii="Times New Roman" w:hAnsi="Times New Roman" w:cs="Times New Roman"/>
          <w:sz w:val="24"/>
          <w:szCs w:val="24"/>
        </w:rPr>
      </w:pPr>
    </w:p>
    <w:p w:rsidR="00D7528A" w:rsidRPr="00143642" w:rsidRDefault="00DB5FA2" w:rsidP="00D7528A">
      <w:pPr>
        <w:spacing w:after="0"/>
        <w:ind w:firstLine="708"/>
        <w:jc w:val="center"/>
        <w:rPr>
          <w:rFonts w:ascii="Times New Roman" w:hAnsi="Times New Roman" w:cs="Times New Roman"/>
          <w:b/>
          <w:bCs/>
          <w:sz w:val="28"/>
          <w:szCs w:val="24"/>
        </w:rPr>
      </w:pPr>
      <w:r w:rsidRPr="00143642">
        <w:rPr>
          <w:rFonts w:ascii="Times New Roman" w:hAnsi="Times New Roman" w:cs="Times New Roman"/>
          <w:b/>
          <w:bCs/>
          <w:sz w:val="28"/>
          <w:szCs w:val="24"/>
        </w:rPr>
        <w:t>ДОПЪЛНИТЕЛНА РАЗПОРЕДБА</w:t>
      </w:r>
    </w:p>
    <w:p w:rsidR="00D7528A" w:rsidRPr="00143642" w:rsidRDefault="00D7528A" w:rsidP="00D7528A">
      <w:pPr>
        <w:spacing w:after="0"/>
        <w:ind w:firstLine="708"/>
        <w:jc w:val="center"/>
        <w:rPr>
          <w:rFonts w:ascii="Times New Roman" w:hAnsi="Times New Roman" w:cs="Times New Roman"/>
          <w:b/>
          <w:bCs/>
          <w:sz w:val="28"/>
          <w:szCs w:val="24"/>
        </w:rPr>
      </w:pP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§1.За неуредените въпроси в тази Наредба се прилагат разпоредбите на Закона за пътищата и подзаконовите актове по неговото прилагане.</w:t>
      </w:r>
    </w:p>
    <w:p w:rsidR="00D7528A" w:rsidRPr="00143642" w:rsidRDefault="00D7528A" w:rsidP="00D7528A">
      <w:pPr>
        <w:spacing w:after="0"/>
        <w:ind w:firstLine="708"/>
        <w:jc w:val="both"/>
        <w:rPr>
          <w:rFonts w:ascii="Times New Roman" w:hAnsi="Times New Roman" w:cs="Times New Roman"/>
          <w:sz w:val="24"/>
          <w:szCs w:val="24"/>
        </w:rPr>
      </w:pPr>
    </w:p>
    <w:p w:rsidR="00D7528A" w:rsidRPr="00143642" w:rsidRDefault="00DB5FA2" w:rsidP="00D7528A">
      <w:pPr>
        <w:spacing w:after="0"/>
        <w:ind w:firstLine="708"/>
        <w:jc w:val="center"/>
        <w:rPr>
          <w:rFonts w:ascii="Times New Roman" w:hAnsi="Times New Roman" w:cs="Times New Roman"/>
          <w:b/>
          <w:bCs/>
          <w:sz w:val="28"/>
          <w:szCs w:val="24"/>
        </w:rPr>
      </w:pPr>
      <w:r w:rsidRPr="00143642">
        <w:rPr>
          <w:rFonts w:ascii="Times New Roman" w:hAnsi="Times New Roman" w:cs="Times New Roman"/>
          <w:b/>
          <w:bCs/>
          <w:sz w:val="28"/>
          <w:szCs w:val="24"/>
        </w:rPr>
        <w:t>ПРЕХОДНИ И ЗАКЛЮЧИТЕЛНИ РАЗПОРЕДБИ</w:t>
      </w:r>
    </w:p>
    <w:p w:rsidR="00D7528A" w:rsidRPr="00143642" w:rsidRDefault="00D7528A" w:rsidP="00D7528A">
      <w:pPr>
        <w:spacing w:after="0"/>
        <w:ind w:firstLine="708"/>
        <w:jc w:val="center"/>
        <w:rPr>
          <w:rFonts w:ascii="Times New Roman" w:hAnsi="Times New Roman" w:cs="Times New Roman"/>
          <w:b/>
          <w:bCs/>
          <w:sz w:val="28"/>
          <w:szCs w:val="24"/>
        </w:rPr>
      </w:pP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§2.Специалното ползване на пътищата чрез превозване на тежки и извън габаритни товари се извършва при условията и по реда на наредбата по Чл.139 от Закона за движение по пътищата.</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§3.Заинтересуваните лица,които към датата на влизане в сила на наредбата извършват специално ползване на пътищата по смисъла на §1, т.8 от допълнителните разпоредби на Закона за пътищата, са длъжни в тримесечен срок от тази дата да направят искане до кмета на общината за издаване на необходимото разрешение за специално ползване на пътищата.</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§4.Указания по прилагане на наредбата се дават от кмета на общината.</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§5. Тази наредба се издава на основание чл.21, ал.2 от Закона за местното самоуправление и местната администрация и чл.23 от Закона за пътищата.</w:t>
      </w:r>
    </w:p>
    <w:p w:rsidR="00D7528A" w:rsidRPr="00143642" w:rsidRDefault="00DB5FA2" w:rsidP="00D7528A">
      <w:pPr>
        <w:spacing w:after="0"/>
        <w:ind w:firstLine="708"/>
        <w:jc w:val="both"/>
        <w:rPr>
          <w:rFonts w:ascii="Times New Roman" w:hAnsi="Times New Roman" w:cs="Times New Roman"/>
          <w:sz w:val="24"/>
          <w:szCs w:val="24"/>
        </w:rPr>
      </w:pPr>
      <w:r w:rsidRPr="00143642">
        <w:rPr>
          <w:rFonts w:ascii="Times New Roman" w:hAnsi="Times New Roman" w:cs="Times New Roman"/>
          <w:sz w:val="24"/>
          <w:szCs w:val="24"/>
        </w:rPr>
        <w:t>§6. Наредбата влиза в сила седем дни от деня на публикуването и в интернет сайта на Община Кнежа, Наредбата е приета с Решение №</w:t>
      </w:r>
      <w:r w:rsidRPr="00143642">
        <w:rPr>
          <w:rFonts w:ascii="Times New Roman" w:hAnsi="Times New Roman" w:cs="Times New Roman"/>
          <w:sz w:val="24"/>
          <w:szCs w:val="24"/>
          <w:lang w:val="en-US"/>
        </w:rPr>
        <w:t>287</w:t>
      </w:r>
      <w:r w:rsidRPr="00143642">
        <w:rPr>
          <w:rFonts w:ascii="Times New Roman" w:hAnsi="Times New Roman" w:cs="Times New Roman"/>
          <w:sz w:val="24"/>
          <w:szCs w:val="24"/>
        </w:rPr>
        <w:t xml:space="preserve"> на ОбС Кнежа по протокол №</w:t>
      </w:r>
      <w:r w:rsidRPr="00143642">
        <w:rPr>
          <w:rFonts w:ascii="Times New Roman" w:hAnsi="Times New Roman" w:cs="Times New Roman"/>
          <w:sz w:val="24"/>
          <w:szCs w:val="24"/>
          <w:lang w:val="en-US"/>
        </w:rPr>
        <w:t xml:space="preserve">26 </w:t>
      </w:r>
      <w:r w:rsidRPr="00143642">
        <w:rPr>
          <w:rFonts w:ascii="Times New Roman" w:hAnsi="Times New Roman" w:cs="Times New Roman"/>
          <w:sz w:val="24"/>
          <w:szCs w:val="24"/>
        </w:rPr>
        <w:t>от</w:t>
      </w:r>
      <w:r w:rsidRPr="00143642">
        <w:rPr>
          <w:rFonts w:ascii="Times New Roman" w:hAnsi="Times New Roman" w:cs="Times New Roman"/>
          <w:sz w:val="24"/>
          <w:szCs w:val="24"/>
          <w:lang w:val="en-US"/>
        </w:rPr>
        <w:t xml:space="preserve"> 28</w:t>
      </w:r>
      <w:r w:rsidRPr="00143642">
        <w:rPr>
          <w:rFonts w:ascii="Times New Roman" w:hAnsi="Times New Roman" w:cs="Times New Roman"/>
          <w:sz w:val="24"/>
          <w:szCs w:val="24"/>
        </w:rPr>
        <w:t>.</w:t>
      </w:r>
      <w:r w:rsidRPr="00143642">
        <w:rPr>
          <w:rFonts w:ascii="Times New Roman" w:hAnsi="Times New Roman" w:cs="Times New Roman"/>
          <w:sz w:val="24"/>
          <w:szCs w:val="24"/>
          <w:lang w:val="en-US"/>
        </w:rPr>
        <w:t>11</w:t>
      </w:r>
      <w:r w:rsidRPr="00143642">
        <w:rPr>
          <w:rFonts w:ascii="Times New Roman" w:hAnsi="Times New Roman" w:cs="Times New Roman"/>
          <w:sz w:val="24"/>
          <w:szCs w:val="24"/>
        </w:rPr>
        <w:t>.</w:t>
      </w:r>
      <w:r w:rsidRPr="00143642">
        <w:rPr>
          <w:rFonts w:ascii="Times New Roman" w:hAnsi="Times New Roman" w:cs="Times New Roman"/>
          <w:sz w:val="24"/>
          <w:szCs w:val="24"/>
          <w:lang w:val="en-US"/>
        </w:rPr>
        <w:t>2008</w:t>
      </w:r>
      <w:r w:rsidRPr="00143642">
        <w:rPr>
          <w:rFonts w:ascii="Times New Roman" w:hAnsi="Times New Roman" w:cs="Times New Roman"/>
          <w:sz w:val="24"/>
          <w:szCs w:val="24"/>
        </w:rPr>
        <w:t xml:space="preserve"> година.</w:t>
      </w:r>
    </w:p>
    <w:p w:rsidR="00DB5FA2" w:rsidRPr="00143642" w:rsidRDefault="00DB5FA2" w:rsidP="00D7528A">
      <w:pPr>
        <w:spacing w:after="0"/>
        <w:ind w:firstLine="708"/>
        <w:jc w:val="both"/>
        <w:rPr>
          <w:rFonts w:ascii="Times New Roman" w:hAnsi="Times New Roman" w:cs="Times New Roman"/>
          <w:b/>
          <w:sz w:val="24"/>
          <w:szCs w:val="24"/>
        </w:rPr>
      </w:pPr>
      <w:r w:rsidRPr="00143642">
        <w:rPr>
          <w:rFonts w:ascii="Times New Roman" w:hAnsi="Times New Roman" w:cs="Times New Roman"/>
          <w:b/>
          <w:sz w:val="24"/>
          <w:szCs w:val="24"/>
        </w:rPr>
        <w:lastRenderedPageBreak/>
        <w:t>§7. (нов- ……2025 г.)</w:t>
      </w:r>
      <w:r w:rsidRPr="00143642">
        <w:rPr>
          <w:rFonts w:ascii="Times New Roman" w:hAnsi="Times New Roman" w:cs="Times New Roman"/>
          <w:sz w:val="24"/>
          <w:szCs w:val="24"/>
        </w:rPr>
        <w:t xml:space="preserve"> Измененията на Наредбата в частта за превалутирането от левове в евро, влизат в сила от датата на въвеждане на еврото в Република България.</w:t>
      </w:r>
    </w:p>
    <w:p w:rsidR="00DB5FA2" w:rsidRPr="00143642" w:rsidRDefault="00DB5FA2" w:rsidP="00DB5FA2">
      <w:pPr>
        <w:spacing w:after="0"/>
        <w:ind w:firstLine="709"/>
        <w:jc w:val="both"/>
        <w:rPr>
          <w:rFonts w:ascii="Times New Roman" w:hAnsi="Times New Roman" w:cs="Times New Roman"/>
          <w:sz w:val="24"/>
          <w:szCs w:val="24"/>
        </w:rPr>
      </w:pPr>
      <w:r w:rsidRPr="00143642">
        <w:rPr>
          <w:rFonts w:ascii="Times New Roman" w:hAnsi="Times New Roman" w:cs="Times New Roman"/>
          <w:b/>
          <w:sz w:val="24"/>
          <w:szCs w:val="24"/>
        </w:rPr>
        <w:t>§8. (нов- ……2025 г.)</w:t>
      </w:r>
      <w:r w:rsidRPr="00143642">
        <w:rPr>
          <w:rFonts w:ascii="Times New Roman" w:hAnsi="Times New Roman" w:cs="Times New Roman"/>
          <w:sz w:val="24"/>
          <w:szCs w:val="24"/>
        </w:rPr>
        <w:t xml:space="preserve"> Наредбата е изменена с Решение №….  по Протокол №….от …..2025 г. на Общински съвет-Кнежа</w:t>
      </w:r>
    </w:p>
    <w:p w:rsidR="00DB5FA2" w:rsidRPr="00143642" w:rsidRDefault="00DB5FA2" w:rsidP="00DB5FA2">
      <w:pPr>
        <w:spacing w:after="0"/>
        <w:ind w:firstLine="709"/>
        <w:jc w:val="both"/>
        <w:rPr>
          <w:rFonts w:ascii="Times New Roman" w:hAnsi="Times New Roman" w:cs="Times New Roman"/>
          <w:bCs/>
          <w:sz w:val="24"/>
          <w:szCs w:val="24"/>
        </w:rPr>
      </w:pPr>
    </w:p>
    <w:bookmarkEnd w:id="0"/>
    <w:p w:rsidR="00B5676E" w:rsidRPr="00143642" w:rsidRDefault="00B5676E" w:rsidP="00DB5FA2">
      <w:pPr>
        <w:spacing w:after="0"/>
        <w:ind w:firstLine="709"/>
        <w:jc w:val="both"/>
        <w:rPr>
          <w:rFonts w:ascii="Times New Roman" w:hAnsi="Times New Roman" w:cs="Times New Roman"/>
          <w:sz w:val="24"/>
          <w:szCs w:val="24"/>
        </w:rPr>
      </w:pPr>
    </w:p>
    <w:sectPr w:rsidR="00B5676E" w:rsidRPr="00143642" w:rsidSect="00EF00AA">
      <w:pgSz w:w="11906" w:h="16838"/>
      <w:pgMar w:top="840" w:right="986" w:bottom="6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554"/>
    <w:rsid w:val="00143642"/>
    <w:rsid w:val="004A5927"/>
    <w:rsid w:val="007F32EA"/>
    <w:rsid w:val="00A27554"/>
    <w:rsid w:val="00B5676E"/>
    <w:rsid w:val="00D7528A"/>
    <w:rsid w:val="00DB5FA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27E64"/>
  <w15:docId w15:val="{151A334C-12B7-49AC-91AC-BD0FE1113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5720</Words>
  <Characters>32609</Characters>
  <Application>Microsoft Office Word</Application>
  <DocSecurity>0</DocSecurity>
  <Lines>271</Lines>
  <Paragraphs>76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ITANCHEVA</cp:lastModifiedBy>
  <cp:revision>2</cp:revision>
  <dcterms:created xsi:type="dcterms:W3CDTF">2025-07-09T15:22:00Z</dcterms:created>
  <dcterms:modified xsi:type="dcterms:W3CDTF">2025-07-09T15:22:00Z</dcterms:modified>
</cp:coreProperties>
</file>